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3786" w:rsidRDefault="000A3786"/>
    <w:p w:rsidR="00BB7082" w:rsidRDefault="00BB7082"/>
    <w:p w:rsidR="008C594B" w:rsidRDefault="008C594B" w:rsidP="008C594B">
      <w:pPr>
        <w:jc w:val="center"/>
        <w:rPr>
          <w:rFonts w:ascii="Arial" w:hAnsi="Arial" w:cs="Arial"/>
          <w:b/>
          <w:sz w:val="30"/>
        </w:rPr>
      </w:pPr>
      <w:proofErr w:type="gramStart"/>
      <w:r>
        <w:rPr>
          <w:rFonts w:ascii="Arial" w:hAnsi="Arial" w:cs="Arial"/>
          <w:b/>
          <w:sz w:val="30"/>
        </w:rPr>
        <w:t>Using Bloom’s Taxonomy to achieve Blended Learning.</w:t>
      </w:r>
      <w:proofErr w:type="gramEnd"/>
    </w:p>
    <w:p w:rsidR="008C594B" w:rsidRDefault="008C594B" w:rsidP="008C594B">
      <w:pPr>
        <w:rPr>
          <w:rFonts w:ascii="Times New Roman" w:hAnsi="Times New Roman" w:cs="Times New Roman"/>
          <w:sz w:val="24"/>
        </w:rPr>
      </w:pPr>
    </w:p>
    <w:p w:rsidR="008C594B" w:rsidRDefault="008C594B" w:rsidP="008C594B"/>
    <w:p w:rsidR="008C594B" w:rsidRDefault="008C594B" w:rsidP="008C594B">
      <w:r>
        <w:rPr>
          <w:noProof/>
          <w:lang w:eastAsia="en-AU"/>
        </w:rPr>
        <w:drawing>
          <wp:anchor distT="0" distB="0" distL="114300" distR="114300" simplePos="0" relativeHeight="251658240" behindDoc="0" locked="0" layoutInCell="1" allowOverlap="1">
            <wp:simplePos x="0" y="0"/>
            <wp:positionH relativeFrom="column">
              <wp:posOffset>29210</wp:posOffset>
            </wp:positionH>
            <wp:positionV relativeFrom="paragraph">
              <wp:posOffset>313055</wp:posOffset>
            </wp:positionV>
            <wp:extent cx="2845435" cy="3083560"/>
            <wp:effectExtent l="0" t="0" r="0" b="2540"/>
            <wp:wrapSquare wrapText="bothSides"/>
            <wp:docPr id="15" name="Picture 15" descr="Description: computer_addi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3" descr="Description: computer_addict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45435" cy="308356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r>
        <w:rPr>
          <w:noProof/>
          <w:lang w:eastAsia="en-AU"/>
        </w:rPr>
        <w:drawing>
          <wp:inline distT="0" distB="0" distL="0" distR="0">
            <wp:extent cx="2962275" cy="35433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62275" cy="3543300"/>
                    </a:xfrm>
                    <a:prstGeom prst="rect">
                      <a:avLst/>
                    </a:prstGeom>
                    <a:noFill/>
                    <a:ln>
                      <a:noFill/>
                    </a:ln>
                  </pic:spPr>
                </pic:pic>
              </a:graphicData>
            </a:graphic>
          </wp:inline>
        </w:drawing>
      </w:r>
    </w:p>
    <w:p w:rsidR="008C594B" w:rsidRDefault="008C594B" w:rsidP="008C594B">
      <w:pPr>
        <w:rPr>
          <w:rFonts w:ascii="Arial" w:hAnsi="Arial" w:cs="Arial"/>
        </w:rPr>
      </w:pPr>
      <w:r>
        <w:rPr>
          <w:rFonts w:ascii="Arial" w:hAnsi="Arial" w:cs="Arial"/>
          <w:b/>
        </w:rPr>
        <w:t>Aim:</w:t>
      </w:r>
      <w:r>
        <w:rPr>
          <w:rFonts w:ascii="Arial" w:hAnsi="Arial" w:cs="Arial"/>
        </w:rPr>
        <w:t xml:space="preserve"> To showcase some examples of blended learning being done within the History Faculty.  </w:t>
      </w:r>
    </w:p>
    <w:p w:rsidR="008C594B" w:rsidRDefault="008C594B" w:rsidP="008C594B">
      <w:pPr>
        <w:rPr>
          <w:rFonts w:ascii="Arial" w:hAnsi="Arial" w:cs="Arial"/>
        </w:rPr>
      </w:pPr>
      <w:r>
        <w:rPr>
          <w:rFonts w:ascii="Arial" w:hAnsi="Arial" w:cs="Arial"/>
          <w:b/>
        </w:rPr>
        <w:t>Description:</w:t>
      </w:r>
      <w:r>
        <w:rPr>
          <w:rFonts w:ascii="Arial" w:hAnsi="Arial" w:cs="Arial"/>
        </w:rPr>
        <w:t xml:space="preserve"> We are in the process of rewriting our Year 9 – 12 History programs using the revised Bloom’s Taxonomy as the foundation for the teaching and learning strategies being employed.  The programs ensure that students are regularly creating and evaluating because this is an effective way to engage students, encourage autonomy of learning and maximise mastery of skills and knowledge. </w:t>
      </w:r>
    </w:p>
    <w:p w:rsidR="008C594B" w:rsidRDefault="008C594B" w:rsidP="008C594B">
      <w:pPr>
        <w:rPr>
          <w:rFonts w:ascii="Arial" w:hAnsi="Arial" w:cs="Arial"/>
        </w:rPr>
      </w:pPr>
      <w:r>
        <w:rPr>
          <w:rFonts w:ascii="Arial" w:hAnsi="Arial" w:cs="Arial"/>
        </w:rPr>
        <w:t xml:space="preserve">In order to do this effectively we are integrating technology, as a tool for learning rather than simply using it as an add-on.  </w:t>
      </w:r>
    </w:p>
    <w:p w:rsidR="008C594B" w:rsidRDefault="008C594B" w:rsidP="008C594B">
      <w:pPr>
        <w:rPr>
          <w:rFonts w:ascii="Arial" w:hAnsi="Arial" w:cs="Arial"/>
        </w:rPr>
      </w:pPr>
      <w:r>
        <w:rPr>
          <w:rFonts w:ascii="Arial" w:hAnsi="Arial" w:cs="Arial"/>
        </w:rPr>
        <w:t xml:space="preserve">Blended learning is being used within in a dual framework. </w:t>
      </w:r>
      <w:proofErr w:type="gramStart"/>
      <w:r>
        <w:rPr>
          <w:rFonts w:ascii="Arial" w:hAnsi="Arial" w:cs="Arial"/>
        </w:rPr>
        <w:t>Firstly by facilitating creativity to enable students to practise historical skills and develop historical understanding.</w:t>
      </w:r>
      <w:proofErr w:type="gramEnd"/>
      <w:r>
        <w:rPr>
          <w:rFonts w:ascii="Arial" w:hAnsi="Arial" w:cs="Arial"/>
        </w:rPr>
        <w:t xml:space="preserve"> Secondly by providing marking criteria to allow them to evaluate their own work and that of others, thus allowing them to improve upon their own learning in a meaningful way</w:t>
      </w:r>
    </w:p>
    <w:p w:rsidR="008C594B" w:rsidRDefault="008C594B" w:rsidP="008C594B">
      <w:pPr>
        <w:rPr>
          <w:rFonts w:ascii="Arial" w:hAnsi="Arial" w:cs="Arial"/>
        </w:rPr>
      </w:pPr>
      <w:r>
        <w:rPr>
          <w:rFonts w:ascii="Arial" w:hAnsi="Arial" w:cs="Arial"/>
        </w:rPr>
        <w:t>We are not suggesting we are experts, but are happy to share some of our strategies.  We are particularly keen to engage with other teachers in order to allow students to use laptops in a more meaningful way.</w:t>
      </w:r>
    </w:p>
    <w:p w:rsidR="008C594B" w:rsidRDefault="008C594B" w:rsidP="008C594B">
      <w:r>
        <w:rPr>
          <w:rFonts w:ascii="Arial" w:hAnsi="Arial" w:cs="Arial"/>
        </w:rPr>
        <w:t xml:space="preserve">Rachel Powell </w:t>
      </w:r>
    </w:p>
    <w:p w:rsidR="008C594B" w:rsidRDefault="008C594B" w:rsidP="008C594B">
      <w:pPr>
        <w:rPr>
          <w:rFonts w:ascii="Arial" w:hAnsi="Arial" w:cs="Arial"/>
        </w:rPr>
      </w:pPr>
      <w:r>
        <w:rPr>
          <w:rFonts w:ascii="Arial" w:hAnsi="Arial" w:cs="Arial"/>
        </w:rPr>
        <w:t xml:space="preserve">Robert Devlin </w:t>
      </w:r>
    </w:p>
    <w:p w:rsidR="008C594B" w:rsidRDefault="008C594B" w:rsidP="008C594B">
      <w:pPr>
        <w:rPr>
          <w:rFonts w:ascii="Times New Roman" w:hAnsi="Times New Roman" w:cs="Times New Roman"/>
        </w:rPr>
      </w:pPr>
    </w:p>
    <w:p w:rsidR="00BB7082" w:rsidRDefault="00BB7082"/>
    <w:p w:rsidR="00BB7082" w:rsidRDefault="00BB7082"/>
    <w:p w:rsidR="00BB7082" w:rsidRDefault="00BB7082"/>
    <w:p w:rsidR="00BB7082" w:rsidRDefault="0024599B" w:rsidP="00A10828">
      <w:pPr>
        <w:pStyle w:val="Heading1"/>
        <w:jc w:val="center"/>
        <w:rPr>
          <w:sz w:val="48"/>
          <w:szCs w:val="48"/>
        </w:rPr>
      </w:pPr>
      <w:r w:rsidRPr="00A10828">
        <w:rPr>
          <w:sz w:val="48"/>
          <w:szCs w:val="48"/>
        </w:rPr>
        <w:t>Year 9 Project: Adopt a Digger</w:t>
      </w:r>
    </w:p>
    <w:p w:rsidR="00A10828" w:rsidRPr="00A10828" w:rsidRDefault="00A10828" w:rsidP="00A10828"/>
    <w:p w:rsidR="00BB7082" w:rsidRDefault="00BB7082">
      <w:r>
        <w:rPr>
          <w:noProof/>
          <w:lang w:eastAsia="en-AU"/>
        </w:rPr>
        <w:drawing>
          <wp:inline distT="0" distB="0" distL="0" distR="0" wp14:anchorId="69B83C8C" wp14:editId="5BF7BD8B">
            <wp:extent cx="5553075" cy="75342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553075" cy="7534275"/>
                    </a:xfrm>
                    <a:prstGeom prst="rect">
                      <a:avLst/>
                    </a:prstGeom>
                  </pic:spPr>
                </pic:pic>
              </a:graphicData>
            </a:graphic>
          </wp:inline>
        </w:drawing>
      </w:r>
    </w:p>
    <w:p w:rsidR="00BB7082" w:rsidRDefault="00BB7082"/>
    <w:p w:rsidR="00BB7082" w:rsidRDefault="00BB7082"/>
    <w:p w:rsidR="00BB7082" w:rsidRDefault="00BB7082"/>
    <w:p w:rsidR="00BB7082" w:rsidRPr="005B3597" w:rsidRDefault="003F5E5E" w:rsidP="003F5E5E">
      <w:pPr>
        <w:pStyle w:val="Heading2"/>
        <w:jc w:val="center"/>
        <w:rPr>
          <w:sz w:val="32"/>
          <w:szCs w:val="32"/>
        </w:rPr>
      </w:pPr>
      <w:r w:rsidRPr="005B3597">
        <w:rPr>
          <w:sz w:val="32"/>
          <w:szCs w:val="32"/>
        </w:rPr>
        <w:t>The Assessment Project: Adopt a Digger</w:t>
      </w:r>
    </w:p>
    <w:p w:rsidR="003F5E5E" w:rsidRDefault="003F5E5E">
      <w:hyperlink r:id="rId9" w:history="1">
        <w:r w:rsidRPr="003D3357">
          <w:rPr>
            <w:rStyle w:val="Hyperlink"/>
          </w:rPr>
          <w:t>http://web.me.com/tonyhannon/Site_4/Welcome.html</w:t>
        </w:r>
      </w:hyperlink>
    </w:p>
    <w:p w:rsidR="003F5E5E" w:rsidRDefault="00BB7082">
      <w:r>
        <w:rPr>
          <w:noProof/>
          <w:lang w:eastAsia="en-AU"/>
        </w:rPr>
        <w:drawing>
          <wp:inline distT="0" distB="0" distL="0" distR="0" wp14:anchorId="5D3BBD2B" wp14:editId="1F292AC0">
            <wp:extent cx="3690642" cy="4010025"/>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689550" cy="4008838"/>
                    </a:xfrm>
                    <a:prstGeom prst="rect">
                      <a:avLst/>
                    </a:prstGeom>
                  </pic:spPr>
                </pic:pic>
              </a:graphicData>
            </a:graphic>
          </wp:inline>
        </w:drawing>
      </w:r>
    </w:p>
    <w:p w:rsidR="003F5E5E" w:rsidRPr="005B3597" w:rsidRDefault="003F5E5E" w:rsidP="003F5E5E">
      <w:pPr>
        <w:pStyle w:val="Heading2"/>
        <w:jc w:val="center"/>
        <w:rPr>
          <w:sz w:val="32"/>
          <w:szCs w:val="32"/>
        </w:rPr>
      </w:pPr>
      <w:r w:rsidRPr="005B3597">
        <w:rPr>
          <w:sz w:val="32"/>
          <w:szCs w:val="32"/>
        </w:rPr>
        <w:t>Getting student to think like historians</w:t>
      </w:r>
    </w:p>
    <w:p w:rsidR="003F5E5E" w:rsidRPr="003F5E5E" w:rsidRDefault="003F5E5E" w:rsidP="003F5E5E"/>
    <w:p w:rsidR="003F5E5E" w:rsidRDefault="003F5E5E" w:rsidP="003F5E5E">
      <w:r>
        <w:rPr>
          <w:noProof/>
          <w:lang w:eastAsia="en-AU"/>
        </w:rPr>
        <w:drawing>
          <wp:inline distT="0" distB="0" distL="0" distR="0" wp14:anchorId="5D57F04E" wp14:editId="11AAC079">
            <wp:extent cx="3419866" cy="34290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421798" cy="3430937"/>
                    </a:xfrm>
                    <a:prstGeom prst="rect">
                      <a:avLst/>
                    </a:prstGeom>
                  </pic:spPr>
                </pic:pic>
              </a:graphicData>
            </a:graphic>
          </wp:inline>
        </w:drawing>
      </w:r>
    </w:p>
    <w:p w:rsidR="00BB7082" w:rsidRDefault="003F5E5E" w:rsidP="003F5E5E">
      <w:pPr>
        <w:tabs>
          <w:tab w:val="left" w:pos="2400"/>
        </w:tabs>
      </w:pPr>
      <w:r>
        <w:tab/>
      </w:r>
    </w:p>
    <w:p w:rsidR="003F5E5E" w:rsidRDefault="003F5E5E" w:rsidP="003F5E5E">
      <w:pPr>
        <w:tabs>
          <w:tab w:val="left" w:pos="2400"/>
        </w:tabs>
      </w:pPr>
    </w:p>
    <w:p w:rsidR="003F5E5E" w:rsidRPr="005B3597" w:rsidRDefault="003F5E5E" w:rsidP="003F5E5E">
      <w:pPr>
        <w:pStyle w:val="Heading2"/>
        <w:jc w:val="center"/>
        <w:rPr>
          <w:sz w:val="32"/>
          <w:szCs w:val="32"/>
        </w:rPr>
      </w:pPr>
      <w:r w:rsidRPr="005B3597">
        <w:rPr>
          <w:sz w:val="32"/>
          <w:szCs w:val="32"/>
        </w:rPr>
        <w:lastRenderedPageBreak/>
        <w:t>A repository of studen</w:t>
      </w:r>
      <w:r w:rsidR="005F039F">
        <w:rPr>
          <w:sz w:val="32"/>
          <w:szCs w:val="32"/>
        </w:rPr>
        <w:t>t</w:t>
      </w:r>
      <w:r w:rsidRPr="005B3597">
        <w:rPr>
          <w:sz w:val="32"/>
          <w:szCs w:val="32"/>
        </w:rPr>
        <w:t xml:space="preserve"> Question</w:t>
      </w:r>
      <w:r w:rsidR="005F039F">
        <w:rPr>
          <w:sz w:val="32"/>
          <w:szCs w:val="32"/>
        </w:rPr>
        <w:t>s</w:t>
      </w:r>
    </w:p>
    <w:p w:rsidR="003F5E5E" w:rsidRPr="003F5E5E" w:rsidRDefault="003F5E5E" w:rsidP="003F5E5E"/>
    <w:p w:rsidR="00BB7082" w:rsidRDefault="00BB7082">
      <w:r>
        <w:rPr>
          <w:noProof/>
          <w:lang w:eastAsia="en-AU"/>
        </w:rPr>
        <w:drawing>
          <wp:inline distT="0" distB="0" distL="0" distR="0" wp14:anchorId="12979593" wp14:editId="5C51DC67">
            <wp:extent cx="4848225" cy="379466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847938" cy="3794443"/>
                    </a:xfrm>
                    <a:prstGeom prst="rect">
                      <a:avLst/>
                    </a:prstGeom>
                  </pic:spPr>
                </pic:pic>
              </a:graphicData>
            </a:graphic>
          </wp:inline>
        </w:drawing>
      </w:r>
    </w:p>
    <w:p w:rsidR="003F5E5E" w:rsidRDefault="003F5E5E"/>
    <w:p w:rsidR="003F5E5E" w:rsidRPr="005B3597" w:rsidRDefault="003F5E5E" w:rsidP="003F5E5E">
      <w:pPr>
        <w:pStyle w:val="Heading2"/>
        <w:jc w:val="center"/>
        <w:rPr>
          <w:sz w:val="32"/>
          <w:szCs w:val="32"/>
        </w:rPr>
      </w:pPr>
      <w:r w:rsidRPr="005B3597">
        <w:rPr>
          <w:sz w:val="32"/>
          <w:szCs w:val="32"/>
        </w:rPr>
        <w:t>Teaching students how to research</w:t>
      </w:r>
    </w:p>
    <w:p w:rsidR="003F5E5E" w:rsidRDefault="003F5E5E" w:rsidP="003F5E5E"/>
    <w:p w:rsidR="00BB7082" w:rsidRDefault="003F5E5E" w:rsidP="003F5E5E">
      <w:pPr>
        <w:tabs>
          <w:tab w:val="left" w:pos="3255"/>
        </w:tabs>
      </w:pPr>
      <w:r>
        <w:tab/>
      </w:r>
    </w:p>
    <w:p w:rsidR="003F5E5E" w:rsidRDefault="003F5E5E" w:rsidP="003F5E5E">
      <w:pPr>
        <w:tabs>
          <w:tab w:val="left" w:pos="3255"/>
        </w:tabs>
      </w:pPr>
      <w:r>
        <w:rPr>
          <w:noProof/>
          <w:lang w:eastAsia="en-AU"/>
        </w:rPr>
        <w:drawing>
          <wp:inline distT="0" distB="0" distL="0" distR="0" wp14:anchorId="3C8889F8" wp14:editId="5D21C27D">
            <wp:extent cx="6318382" cy="371475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315530" cy="3713073"/>
                    </a:xfrm>
                    <a:prstGeom prst="rect">
                      <a:avLst/>
                    </a:prstGeom>
                  </pic:spPr>
                </pic:pic>
              </a:graphicData>
            </a:graphic>
          </wp:inline>
        </w:drawing>
      </w:r>
    </w:p>
    <w:p w:rsidR="003F5E5E" w:rsidRDefault="003F5E5E" w:rsidP="003F5E5E">
      <w:pPr>
        <w:tabs>
          <w:tab w:val="left" w:pos="3255"/>
        </w:tabs>
      </w:pPr>
    </w:p>
    <w:p w:rsidR="003F5E5E" w:rsidRPr="005B3597" w:rsidRDefault="003F5E5E" w:rsidP="003F5E5E">
      <w:pPr>
        <w:pStyle w:val="Heading2"/>
        <w:jc w:val="center"/>
        <w:rPr>
          <w:sz w:val="32"/>
          <w:szCs w:val="32"/>
        </w:rPr>
      </w:pPr>
      <w:r w:rsidRPr="005B3597">
        <w:rPr>
          <w:sz w:val="32"/>
          <w:szCs w:val="32"/>
        </w:rPr>
        <w:t>Extend students research to give a fuller picture of their digger.</w:t>
      </w:r>
    </w:p>
    <w:p w:rsidR="003F5E5E" w:rsidRPr="003F5E5E" w:rsidRDefault="003F5E5E" w:rsidP="003F5E5E"/>
    <w:p w:rsidR="00BB7082" w:rsidRDefault="00BB7082">
      <w:r>
        <w:rPr>
          <w:noProof/>
          <w:lang w:eastAsia="en-AU"/>
        </w:rPr>
        <w:drawing>
          <wp:inline distT="0" distB="0" distL="0" distR="0" wp14:anchorId="6512FEED" wp14:editId="24CAB612">
            <wp:extent cx="4962525" cy="4511868"/>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963330" cy="4512600"/>
                    </a:xfrm>
                    <a:prstGeom prst="rect">
                      <a:avLst/>
                    </a:prstGeom>
                  </pic:spPr>
                </pic:pic>
              </a:graphicData>
            </a:graphic>
          </wp:inline>
        </w:drawing>
      </w:r>
    </w:p>
    <w:p w:rsidR="003F5E5E" w:rsidRDefault="003F5E5E" w:rsidP="005B3597">
      <w:pPr>
        <w:pStyle w:val="Heading2"/>
        <w:jc w:val="center"/>
        <w:rPr>
          <w:sz w:val="36"/>
          <w:szCs w:val="36"/>
        </w:rPr>
      </w:pPr>
      <w:r w:rsidRPr="005B3597">
        <w:rPr>
          <w:sz w:val="36"/>
          <w:szCs w:val="36"/>
        </w:rPr>
        <w:lastRenderedPageBreak/>
        <w:t>First Draft</w:t>
      </w:r>
    </w:p>
    <w:p w:rsidR="00BB7082" w:rsidRDefault="003F5E5E">
      <w:r>
        <w:rPr>
          <w:noProof/>
          <w:lang w:eastAsia="en-AU"/>
        </w:rPr>
        <w:drawing>
          <wp:inline distT="0" distB="0" distL="0" distR="0" wp14:anchorId="6EEB8C60" wp14:editId="5D753CE7">
            <wp:extent cx="5239162" cy="45243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44537" cy="4529017"/>
                    </a:xfrm>
                    <a:prstGeom prst="rect">
                      <a:avLst/>
                    </a:prstGeom>
                  </pic:spPr>
                </pic:pic>
              </a:graphicData>
            </a:graphic>
          </wp:inline>
        </w:drawing>
      </w:r>
    </w:p>
    <w:p w:rsidR="005B3597" w:rsidRDefault="005B3597" w:rsidP="005B3597">
      <w:pPr>
        <w:pStyle w:val="Heading2"/>
        <w:jc w:val="center"/>
        <w:rPr>
          <w:sz w:val="28"/>
          <w:szCs w:val="28"/>
        </w:rPr>
      </w:pPr>
      <w:r w:rsidRPr="005B3597">
        <w:rPr>
          <w:sz w:val="28"/>
          <w:szCs w:val="28"/>
          <w:u w:val="single"/>
        </w:rPr>
        <w:t xml:space="preserve">DUTY FIRST </w:t>
      </w:r>
      <w:r w:rsidRPr="005B3597">
        <w:rPr>
          <w:sz w:val="28"/>
          <w:szCs w:val="28"/>
        </w:rPr>
        <w:t>(motto of 9RAR) Michael Hauser First Draft</w:t>
      </w:r>
    </w:p>
    <w:p w:rsidR="005B3597" w:rsidRPr="005B3597" w:rsidRDefault="005B3597" w:rsidP="005B3597"/>
    <w:p w:rsidR="005B3597" w:rsidRPr="005B3597" w:rsidRDefault="005B3597" w:rsidP="005B3597">
      <w:pPr>
        <w:rPr>
          <w:sz w:val="20"/>
          <w:szCs w:val="20"/>
        </w:rPr>
      </w:pPr>
      <w:r w:rsidRPr="005B3597">
        <w:rPr>
          <w:sz w:val="20"/>
          <w:szCs w:val="20"/>
        </w:rPr>
        <w:t xml:space="preserve">Peter Charles Smith was born </w:t>
      </w:r>
      <w:r w:rsidRPr="005B3597">
        <w:rPr>
          <w:b/>
          <w:sz w:val="20"/>
          <w:szCs w:val="20"/>
        </w:rPr>
        <w:t xml:space="preserve">9/1/45. </w:t>
      </w:r>
      <w:proofErr w:type="gramStart"/>
      <w:r w:rsidRPr="005B3597">
        <w:rPr>
          <w:sz w:val="20"/>
          <w:szCs w:val="20"/>
        </w:rPr>
        <w:t>A man with a simple name but big dreams to a humble but loving home at 8 Linda St Belfield.</w:t>
      </w:r>
      <w:proofErr w:type="gramEnd"/>
      <w:r w:rsidRPr="005B3597">
        <w:rPr>
          <w:sz w:val="20"/>
          <w:szCs w:val="20"/>
        </w:rPr>
        <w:t xml:space="preserve"> His father </w:t>
      </w:r>
      <w:proofErr w:type="gramStart"/>
      <w:r w:rsidRPr="005B3597">
        <w:rPr>
          <w:sz w:val="20"/>
          <w:szCs w:val="20"/>
        </w:rPr>
        <w:t>Charlie,</w:t>
      </w:r>
      <w:proofErr w:type="gramEnd"/>
      <w:r w:rsidRPr="005B3597">
        <w:rPr>
          <w:sz w:val="20"/>
          <w:szCs w:val="20"/>
        </w:rPr>
        <w:t xml:space="preserve"> worked for the railways and his mother, ____ was a homemaker. He had one younger sister, Dianne (3-4 years younger). He attended Belmore North Public School (then a </w:t>
      </w:r>
      <w:proofErr w:type="gramStart"/>
      <w:r w:rsidRPr="005B3597">
        <w:rPr>
          <w:sz w:val="20"/>
          <w:szCs w:val="20"/>
        </w:rPr>
        <w:t>boys</w:t>
      </w:r>
      <w:proofErr w:type="gramEnd"/>
      <w:r w:rsidRPr="005B3597">
        <w:rPr>
          <w:sz w:val="20"/>
          <w:szCs w:val="20"/>
        </w:rPr>
        <w:t xml:space="preserve"> school). And then went on to Belmore Technical High School. Highly religious from an early age, he was the leader of the Church of England Boys Society (CEBS), captain of the church soccer club and troupe leader of Belfield Boy Scouts.</w:t>
      </w:r>
    </w:p>
    <w:p w:rsidR="005B3597" w:rsidRPr="005B3597" w:rsidRDefault="005B3597" w:rsidP="005B3597">
      <w:pPr>
        <w:rPr>
          <w:sz w:val="20"/>
          <w:szCs w:val="20"/>
        </w:rPr>
      </w:pPr>
      <w:r w:rsidRPr="005B3597">
        <w:rPr>
          <w:sz w:val="20"/>
          <w:szCs w:val="20"/>
        </w:rPr>
        <w:t xml:space="preserve">As the years went on and he moved into young manhood, he became a very able carpenter, winning the Master Builders Association Award during his apprenticeship. He was required to register under the government regulation of military service. Thus he was balloted into National Army Service on the 7/2/1968 but deferred until his apprenticeship was completed. He married Val </w:t>
      </w:r>
      <w:proofErr w:type="spellStart"/>
      <w:r w:rsidRPr="005B3597">
        <w:rPr>
          <w:sz w:val="20"/>
          <w:szCs w:val="20"/>
        </w:rPr>
        <w:t>Brissett</w:t>
      </w:r>
      <w:proofErr w:type="spellEnd"/>
      <w:r w:rsidRPr="005B3597">
        <w:rPr>
          <w:sz w:val="20"/>
          <w:szCs w:val="20"/>
        </w:rPr>
        <w:t>, his sweetheart that he met at his local fellowship in June/July 1968. She worked at NAB in George St in the city. They had big plans and dreams. Because Peter was so good with his hands, he had planned to be a missionary and help third world countries in need.</w:t>
      </w:r>
      <w:r>
        <w:rPr>
          <w:sz w:val="20"/>
          <w:szCs w:val="20"/>
        </w:rPr>
        <w:t xml:space="preserve"> </w:t>
      </w:r>
      <w:r w:rsidRPr="005B3597">
        <w:rPr>
          <w:sz w:val="20"/>
          <w:szCs w:val="20"/>
        </w:rPr>
        <w:t>Instead, Pete started recruit training in Singleton where he learnt basics such as marching, stripping and assembling weapons and basic navigation. He was appointed into the Royal Australian Infantry Corps. From Singleton he had further training in Woodside SA. His new wife moved from New South Wales to be with him in South Australia, staying with a friend, Doug McGrath’s “Aunt Elsie” – Elsie Johnson. Whenever he could get leave, Peter would leave his training camp, Tango</w:t>
      </w:r>
      <w:r w:rsidRPr="005B3597">
        <w:rPr>
          <w:b/>
          <w:i/>
          <w:sz w:val="20"/>
          <w:szCs w:val="20"/>
          <w:u w:val="single"/>
        </w:rPr>
        <w:t xml:space="preserve"> </w:t>
      </w:r>
      <w:r w:rsidRPr="005B3597">
        <w:rPr>
          <w:sz w:val="20"/>
          <w:szCs w:val="20"/>
        </w:rPr>
        <w:t>Company and hop in his EH Holden and visit Val.</w:t>
      </w:r>
    </w:p>
    <w:p w:rsidR="005B3597" w:rsidRPr="005B3597" w:rsidRDefault="005B3597" w:rsidP="005B3597">
      <w:pPr>
        <w:rPr>
          <w:sz w:val="20"/>
          <w:szCs w:val="20"/>
        </w:rPr>
      </w:pPr>
      <w:r w:rsidRPr="005B3597">
        <w:rPr>
          <w:sz w:val="20"/>
          <w:szCs w:val="20"/>
        </w:rPr>
        <w:t>The 9</w:t>
      </w:r>
      <w:r w:rsidRPr="005B3597">
        <w:rPr>
          <w:sz w:val="20"/>
          <w:szCs w:val="20"/>
          <w:vertAlign w:val="superscript"/>
        </w:rPr>
        <w:t>th</w:t>
      </w:r>
      <w:r w:rsidRPr="005B3597">
        <w:rPr>
          <w:sz w:val="20"/>
          <w:szCs w:val="20"/>
        </w:rPr>
        <w:t xml:space="preserve"> Battalion of the Royal Australian Regiment (9RAR) was raised in Adelaide in November 1967 by its commanding officer, </w:t>
      </w:r>
      <w:proofErr w:type="spellStart"/>
      <w:r w:rsidRPr="005B3597">
        <w:rPr>
          <w:sz w:val="20"/>
          <w:szCs w:val="20"/>
        </w:rPr>
        <w:t>Albie</w:t>
      </w:r>
      <w:proofErr w:type="spellEnd"/>
      <w:r w:rsidRPr="005B3597">
        <w:rPr>
          <w:sz w:val="20"/>
          <w:szCs w:val="20"/>
        </w:rPr>
        <w:t xml:space="preserve"> L. Morrison. The battalion’s strength on day one was 7 officers. 1 year later, it consisted on 1000 including trained officers and Non Commissioned Officers and by soldiers from the Australian Regular Army Training Battalion and National Service Training Battalions. The reason for raising 9RAR came from the decision in 1967 to increase the number of battalions in the First Australian Task Force in Vietnam to 3 battalions. Raising 9RAR was unique. The battalion had to be trained, tested and deployed to Vietnam in 12 months. In April ’68, the Tango Company was formed, the Corps Training Company in which 140 National Servicemen including Peter Smith completed the full corps training syllabus 7 weeks earlier than was originally planned.</w:t>
      </w:r>
    </w:p>
    <w:p w:rsidR="005B3597" w:rsidRPr="005B3597" w:rsidRDefault="005B3597" w:rsidP="005B3597">
      <w:pPr>
        <w:rPr>
          <w:sz w:val="20"/>
          <w:szCs w:val="20"/>
        </w:rPr>
      </w:pPr>
      <w:r w:rsidRPr="005B3597">
        <w:rPr>
          <w:sz w:val="20"/>
          <w:szCs w:val="20"/>
        </w:rPr>
        <w:lastRenderedPageBreak/>
        <w:t>By the end of training, it was obvious to his friends that Peter, due to his deep felt religious beliefs, would have great difficulty killing an enemy on the front line. They thought in such circumstances, he would pose a danger to himself and his fellow soldiers. Hence they approached Jeff Lock, commander of the 9</w:t>
      </w:r>
      <w:r w:rsidRPr="005B3597">
        <w:rPr>
          <w:sz w:val="20"/>
          <w:szCs w:val="20"/>
          <w:vertAlign w:val="superscript"/>
        </w:rPr>
        <w:t>th</w:t>
      </w:r>
      <w:r w:rsidRPr="005B3597">
        <w:rPr>
          <w:sz w:val="20"/>
          <w:szCs w:val="20"/>
        </w:rPr>
        <w:t xml:space="preserve"> Battalion 6</w:t>
      </w:r>
      <w:r w:rsidRPr="005B3597">
        <w:rPr>
          <w:sz w:val="20"/>
          <w:szCs w:val="20"/>
          <w:vertAlign w:val="superscript"/>
        </w:rPr>
        <w:t>th</w:t>
      </w:r>
      <w:r w:rsidRPr="005B3597">
        <w:rPr>
          <w:sz w:val="20"/>
          <w:szCs w:val="20"/>
        </w:rPr>
        <w:t xml:space="preserve"> Platoon. So after a </w:t>
      </w:r>
      <w:proofErr w:type="spellStart"/>
      <w:proofErr w:type="gramStart"/>
      <w:r w:rsidRPr="005B3597">
        <w:rPr>
          <w:sz w:val="20"/>
          <w:szCs w:val="20"/>
        </w:rPr>
        <w:t>weeks</w:t>
      </w:r>
      <w:proofErr w:type="spellEnd"/>
      <w:proofErr w:type="gramEnd"/>
      <w:r w:rsidRPr="005B3597">
        <w:rPr>
          <w:sz w:val="20"/>
          <w:szCs w:val="20"/>
        </w:rPr>
        <w:t xml:space="preserve"> sail in November ’68 on the HMAS Sydney, the newly formed 9</w:t>
      </w:r>
      <w:r w:rsidRPr="005B3597">
        <w:rPr>
          <w:sz w:val="20"/>
          <w:szCs w:val="20"/>
          <w:vertAlign w:val="superscript"/>
        </w:rPr>
        <w:t>th</w:t>
      </w:r>
      <w:r w:rsidRPr="005B3597">
        <w:rPr>
          <w:sz w:val="20"/>
          <w:szCs w:val="20"/>
        </w:rPr>
        <w:t xml:space="preserve"> Battalion (the “Baby Battalion”) arrived in South Vietnam and anchored off </w:t>
      </w:r>
      <w:proofErr w:type="spellStart"/>
      <w:r w:rsidRPr="005B3597">
        <w:rPr>
          <w:sz w:val="20"/>
          <w:szCs w:val="20"/>
        </w:rPr>
        <w:t>Vung</w:t>
      </w:r>
      <w:proofErr w:type="spellEnd"/>
      <w:r w:rsidRPr="005B3597">
        <w:rPr>
          <w:sz w:val="20"/>
          <w:szCs w:val="20"/>
        </w:rPr>
        <w:t xml:space="preserve"> Tau and Peter became the batman for the commanding officer, Ted </w:t>
      </w:r>
      <w:proofErr w:type="spellStart"/>
      <w:r w:rsidRPr="005B3597">
        <w:rPr>
          <w:sz w:val="20"/>
          <w:szCs w:val="20"/>
        </w:rPr>
        <w:t>Chitham</w:t>
      </w:r>
      <w:proofErr w:type="spellEnd"/>
      <w:r w:rsidRPr="005B3597">
        <w:rPr>
          <w:sz w:val="20"/>
          <w:szCs w:val="20"/>
        </w:rPr>
        <w:t xml:space="preserve">. Ted </w:t>
      </w:r>
      <w:proofErr w:type="spellStart"/>
      <w:r w:rsidRPr="005B3597">
        <w:rPr>
          <w:sz w:val="20"/>
          <w:szCs w:val="20"/>
        </w:rPr>
        <w:t>Chitham</w:t>
      </w:r>
      <w:proofErr w:type="spellEnd"/>
      <w:r w:rsidRPr="005B3597">
        <w:rPr>
          <w:sz w:val="20"/>
          <w:szCs w:val="20"/>
        </w:rPr>
        <w:t xml:space="preserve"> was the rifle company commander of B division and as his batman (valet), Peter’s jobs included pitching the tent, preparing and heating up meals and helping in general. In January ’69, distraught with all of the killing he had witnessed, Peter came to Ted </w:t>
      </w:r>
      <w:proofErr w:type="spellStart"/>
      <w:r w:rsidRPr="005B3597">
        <w:rPr>
          <w:sz w:val="20"/>
          <w:szCs w:val="20"/>
        </w:rPr>
        <w:t>Chitham</w:t>
      </w:r>
      <w:proofErr w:type="spellEnd"/>
      <w:r w:rsidRPr="005B3597">
        <w:rPr>
          <w:sz w:val="20"/>
          <w:szCs w:val="20"/>
        </w:rPr>
        <w:t xml:space="preserve"> who organised for him to be transferred to the 1</w:t>
      </w:r>
      <w:r w:rsidRPr="005B3597">
        <w:rPr>
          <w:sz w:val="20"/>
          <w:szCs w:val="20"/>
          <w:vertAlign w:val="superscript"/>
        </w:rPr>
        <w:t>st</w:t>
      </w:r>
      <w:r w:rsidRPr="005B3597">
        <w:rPr>
          <w:sz w:val="20"/>
          <w:szCs w:val="20"/>
        </w:rPr>
        <w:t xml:space="preserve"> Civil Affairs Unit after the completion of Operation Goodwood. The role of this unit was to help the local community by building schools, hospitals and windmills.</w:t>
      </w:r>
    </w:p>
    <w:p w:rsidR="005B3597" w:rsidRPr="005B3597" w:rsidRDefault="005B3597" w:rsidP="005B3597">
      <w:pPr>
        <w:rPr>
          <w:sz w:val="20"/>
          <w:szCs w:val="20"/>
        </w:rPr>
      </w:pPr>
      <w:r w:rsidRPr="005B3597">
        <w:rPr>
          <w:sz w:val="20"/>
          <w:szCs w:val="20"/>
        </w:rPr>
        <w:t xml:space="preserve">Operation Goodwood was a reconnaissance-in-force operation by the Task Force into enemy base areas east of Saigon and about 30km northwest of Nui Dat. Its purpose was to intercept enemy concentrations and to clear the Hat </w:t>
      </w:r>
      <w:proofErr w:type="spellStart"/>
      <w:r w:rsidRPr="005B3597">
        <w:rPr>
          <w:sz w:val="20"/>
          <w:szCs w:val="20"/>
        </w:rPr>
        <w:t>Dich</w:t>
      </w:r>
      <w:proofErr w:type="spellEnd"/>
      <w:r w:rsidRPr="005B3597">
        <w:rPr>
          <w:sz w:val="20"/>
          <w:szCs w:val="20"/>
        </w:rPr>
        <w:t xml:space="preserve"> area of enemy and destroy their assets. The Hat </w:t>
      </w:r>
      <w:proofErr w:type="spellStart"/>
      <w:r w:rsidRPr="005B3597">
        <w:rPr>
          <w:sz w:val="20"/>
          <w:szCs w:val="20"/>
        </w:rPr>
        <w:t>Dich</w:t>
      </w:r>
      <w:proofErr w:type="spellEnd"/>
      <w:r w:rsidRPr="005B3597">
        <w:rPr>
          <w:sz w:val="20"/>
          <w:szCs w:val="20"/>
        </w:rPr>
        <w:t xml:space="preserve"> area was important to the enemy because it provided a transit route astride the </w:t>
      </w:r>
      <w:proofErr w:type="spellStart"/>
      <w:r w:rsidRPr="005B3597">
        <w:rPr>
          <w:sz w:val="20"/>
          <w:szCs w:val="20"/>
        </w:rPr>
        <w:t>Cau</w:t>
      </w:r>
      <w:proofErr w:type="spellEnd"/>
      <w:r w:rsidRPr="005B3597">
        <w:rPr>
          <w:sz w:val="20"/>
          <w:szCs w:val="20"/>
        </w:rPr>
        <w:t xml:space="preserve"> </w:t>
      </w:r>
      <w:proofErr w:type="spellStart"/>
      <w:r w:rsidRPr="005B3597">
        <w:rPr>
          <w:sz w:val="20"/>
          <w:szCs w:val="20"/>
        </w:rPr>
        <w:t>Moi</w:t>
      </w:r>
      <w:proofErr w:type="spellEnd"/>
      <w:r w:rsidRPr="005B3597">
        <w:rPr>
          <w:sz w:val="20"/>
          <w:szCs w:val="20"/>
        </w:rPr>
        <w:t xml:space="preserve"> River. It was an area from which the enemy could attack the Bear Cat Thai base, </w:t>
      </w:r>
      <w:proofErr w:type="spellStart"/>
      <w:r w:rsidRPr="005B3597">
        <w:rPr>
          <w:sz w:val="20"/>
          <w:szCs w:val="20"/>
        </w:rPr>
        <w:t>Binh</w:t>
      </w:r>
      <w:proofErr w:type="spellEnd"/>
      <w:r w:rsidRPr="005B3597">
        <w:rPr>
          <w:sz w:val="20"/>
          <w:szCs w:val="20"/>
        </w:rPr>
        <w:t xml:space="preserve"> Son and Long </w:t>
      </w:r>
      <w:proofErr w:type="spellStart"/>
      <w:r w:rsidRPr="005B3597">
        <w:rPr>
          <w:sz w:val="20"/>
          <w:szCs w:val="20"/>
        </w:rPr>
        <w:t>Binh</w:t>
      </w:r>
      <w:proofErr w:type="spellEnd"/>
      <w:r w:rsidRPr="005B3597">
        <w:rPr>
          <w:sz w:val="20"/>
          <w:szCs w:val="20"/>
        </w:rPr>
        <w:t xml:space="preserve"> US bases. The operation proved to be a long and difficult one. “The one we thought would never end” (Ted </w:t>
      </w:r>
      <w:proofErr w:type="spellStart"/>
      <w:r w:rsidRPr="005B3597">
        <w:rPr>
          <w:sz w:val="20"/>
          <w:szCs w:val="20"/>
        </w:rPr>
        <w:t>Chitham</w:t>
      </w:r>
      <w:proofErr w:type="spellEnd"/>
      <w:r w:rsidRPr="005B3597">
        <w:rPr>
          <w:sz w:val="20"/>
          <w:szCs w:val="20"/>
        </w:rPr>
        <w:t>),</w:t>
      </w:r>
      <w:r>
        <w:rPr>
          <w:sz w:val="20"/>
          <w:szCs w:val="20"/>
        </w:rPr>
        <w:t xml:space="preserve"> </w:t>
      </w:r>
      <w:proofErr w:type="gramStart"/>
      <w:r w:rsidRPr="005B3597">
        <w:rPr>
          <w:sz w:val="20"/>
          <w:szCs w:val="20"/>
        </w:rPr>
        <w:t>On</w:t>
      </w:r>
      <w:proofErr w:type="gramEnd"/>
      <w:r w:rsidRPr="005B3597">
        <w:rPr>
          <w:sz w:val="20"/>
          <w:szCs w:val="20"/>
        </w:rPr>
        <w:t xml:space="preserve"> the day of Peter’s death, 9/1/69, 1 platoon had ambushed a Viet Cong company. The killing ground was reportedly cleared. Ted </w:t>
      </w:r>
      <w:proofErr w:type="spellStart"/>
      <w:r w:rsidRPr="005B3597">
        <w:rPr>
          <w:sz w:val="20"/>
          <w:szCs w:val="20"/>
        </w:rPr>
        <w:t>Chitham</w:t>
      </w:r>
      <w:proofErr w:type="spellEnd"/>
      <w:r w:rsidRPr="005B3597">
        <w:rPr>
          <w:sz w:val="20"/>
          <w:szCs w:val="20"/>
        </w:rPr>
        <w:t xml:space="preserve">, his second in charge and their 2 batmen moved to join the platoon who had done the ambush. Peter moved off the track approximately 10m when a pistol shot went off. An injured Viet Cong soldier was not discovered as he lay amongst the debris and he shot Peter at point-blank range in the head and neck killing him instantly. Ted </w:t>
      </w:r>
      <w:proofErr w:type="spellStart"/>
      <w:r w:rsidRPr="005B3597">
        <w:rPr>
          <w:sz w:val="20"/>
          <w:szCs w:val="20"/>
        </w:rPr>
        <w:t>Chitham</w:t>
      </w:r>
      <w:proofErr w:type="spellEnd"/>
      <w:r w:rsidRPr="005B3597">
        <w:rPr>
          <w:sz w:val="20"/>
          <w:szCs w:val="20"/>
        </w:rPr>
        <w:t xml:space="preserve"> said that waiting for the helicopter to pick up Peter’s body was one of the most emotional times of the war for him.</w:t>
      </w:r>
    </w:p>
    <w:p w:rsidR="005B3597" w:rsidRPr="005B3597" w:rsidRDefault="005B3597" w:rsidP="005B3597">
      <w:pPr>
        <w:rPr>
          <w:sz w:val="20"/>
          <w:szCs w:val="20"/>
        </w:rPr>
      </w:pPr>
      <w:r w:rsidRPr="005B3597">
        <w:rPr>
          <w:sz w:val="20"/>
          <w:szCs w:val="20"/>
        </w:rPr>
        <w:t xml:space="preserve">Peter only spent 3 months in Vietnam before his death. As seen in the bibliography, I am indebted to many people who spent considerable time recounting their memories of Peter with me. In one respect, their message was the same. Peter was a highly religious man – a true gentleman, who under different circumstances would have never joined the military. He believed in humanity and doing </w:t>
      </w:r>
      <w:proofErr w:type="gramStart"/>
      <w:r w:rsidRPr="005B3597">
        <w:rPr>
          <w:sz w:val="20"/>
          <w:szCs w:val="20"/>
        </w:rPr>
        <w:t>good</w:t>
      </w:r>
      <w:proofErr w:type="gramEnd"/>
      <w:r w:rsidRPr="005B3597">
        <w:rPr>
          <w:sz w:val="20"/>
          <w:szCs w:val="20"/>
        </w:rPr>
        <w:t xml:space="preserve"> by people. </w:t>
      </w:r>
      <w:r>
        <w:rPr>
          <w:sz w:val="20"/>
          <w:szCs w:val="20"/>
        </w:rPr>
        <w:t xml:space="preserve"> </w:t>
      </w:r>
      <w:r w:rsidRPr="005B3597">
        <w:rPr>
          <w:sz w:val="20"/>
          <w:szCs w:val="20"/>
        </w:rPr>
        <w:t xml:space="preserve">The other recurring theme was mateship. Ted </w:t>
      </w:r>
      <w:proofErr w:type="spellStart"/>
      <w:r w:rsidRPr="005B3597">
        <w:rPr>
          <w:sz w:val="20"/>
          <w:szCs w:val="20"/>
        </w:rPr>
        <w:t>Chitham</w:t>
      </w:r>
      <w:proofErr w:type="spellEnd"/>
      <w:r w:rsidRPr="005B3597">
        <w:rPr>
          <w:sz w:val="20"/>
          <w:szCs w:val="20"/>
        </w:rPr>
        <w:t xml:space="preserve">, the commanding officer and recipient of the military cross, recounted Peter building a sandpit for his children who were 4 &amp; 6 at the time. Doug </w:t>
      </w:r>
      <w:proofErr w:type="spellStart"/>
      <w:r w:rsidRPr="005B3597">
        <w:rPr>
          <w:sz w:val="20"/>
          <w:szCs w:val="20"/>
        </w:rPr>
        <w:t>McGrah</w:t>
      </w:r>
      <w:proofErr w:type="spellEnd"/>
      <w:r w:rsidRPr="005B3597">
        <w:rPr>
          <w:sz w:val="20"/>
          <w:szCs w:val="20"/>
        </w:rPr>
        <w:t xml:space="preserve"> spoke fondly of their visits to “Aunt Elsie” in his EH Holden and David </w:t>
      </w:r>
      <w:proofErr w:type="spellStart"/>
      <w:r w:rsidRPr="005B3597">
        <w:rPr>
          <w:sz w:val="20"/>
          <w:szCs w:val="20"/>
        </w:rPr>
        <w:t>Greenhalgh</w:t>
      </w:r>
      <w:proofErr w:type="spellEnd"/>
      <w:r w:rsidRPr="005B3597">
        <w:rPr>
          <w:sz w:val="20"/>
          <w:szCs w:val="20"/>
        </w:rPr>
        <w:t xml:space="preserve"> who remembers well the conversation where Peter said he wanted to become a missionary. Robert Radcliffe fondly remembered his time in fellowship and as his groomsman.</w:t>
      </w:r>
    </w:p>
    <w:p w:rsidR="005B3597" w:rsidRPr="005B3597" w:rsidRDefault="005B3597" w:rsidP="005B3597">
      <w:pPr>
        <w:rPr>
          <w:sz w:val="20"/>
          <w:szCs w:val="20"/>
        </w:rPr>
      </w:pPr>
      <w:r w:rsidRPr="005B3597">
        <w:rPr>
          <w:sz w:val="20"/>
          <w:szCs w:val="20"/>
        </w:rPr>
        <w:t>Although not a typical war hero, Peter was awarded 5 medals and the Infantry Combat Badge. They were:</w:t>
      </w:r>
    </w:p>
    <w:p w:rsidR="005B3597" w:rsidRPr="005B3597" w:rsidRDefault="005B3597" w:rsidP="005B3597">
      <w:pPr>
        <w:pStyle w:val="ListParagraph"/>
        <w:numPr>
          <w:ilvl w:val="0"/>
          <w:numId w:val="3"/>
        </w:numPr>
        <w:rPr>
          <w:sz w:val="20"/>
          <w:szCs w:val="20"/>
        </w:rPr>
      </w:pPr>
      <w:r w:rsidRPr="005B3597">
        <w:rPr>
          <w:sz w:val="20"/>
          <w:szCs w:val="20"/>
        </w:rPr>
        <w:t>Australian Active Service Medal</w:t>
      </w:r>
    </w:p>
    <w:p w:rsidR="005B3597" w:rsidRPr="005B3597" w:rsidRDefault="005B3597" w:rsidP="005B3597">
      <w:pPr>
        <w:pStyle w:val="ListParagraph"/>
        <w:numPr>
          <w:ilvl w:val="0"/>
          <w:numId w:val="3"/>
        </w:numPr>
        <w:rPr>
          <w:sz w:val="20"/>
          <w:szCs w:val="20"/>
        </w:rPr>
      </w:pPr>
      <w:r w:rsidRPr="005B3597">
        <w:rPr>
          <w:sz w:val="20"/>
          <w:szCs w:val="20"/>
        </w:rPr>
        <w:t>Vietnam Service Medal</w:t>
      </w:r>
    </w:p>
    <w:p w:rsidR="005B3597" w:rsidRPr="005B3597" w:rsidRDefault="005B3597" w:rsidP="005B3597">
      <w:pPr>
        <w:pStyle w:val="ListParagraph"/>
        <w:numPr>
          <w:ilvl w:val="0"/>
          <w:numId w:val="3"/>
        </w:numPr>
        <w:rPr>
          <w:sz w:val="20"/>
          <w:szCs w:val="20"/>
        </w:rPr>
      </w:pPr>
      <w:r w:rsidRPr="005B3597">
        <w:rPr>
          <w:sz w:val="20"/>
          <w:szCs w:val="20"/>
        </w:rPr>
        <w:t>Australian Defence Medal</w:t>
      </w:r>
    </w:p>
    <w:p w:rsidR="005B3597" w:rsidRPr="005B3597" w:rsidRDefault="005B3597" w:rsidP="005B3597">
      <w:pPr>
        <w:pStyle w:val="ListParagraph"/>
        <w:numPr>
          <w:ilvl w:val="0"/>
          <w:numId w:val="3"/>
        </w:numPr>
        <w:rPr>
          <w:sz w:val="20"/>
          <w:szCs w:val="20"/>
        </w:rPr>
      </w:pPr>
      <w:r w:rsidRPr="005B3597">
        <w:rPr>
          <w:sz w:val="20"/>
          <w:szCs w:val="20"/>
        </w:rPr>
        <w:t>National Service Commemoration Medal</w:t>
      </w:r>
    </w:p>
    <w:p w:rsidR="005B3597" w:rsidRPr="005B3597" w:rsidRDefault="005B3597" w:rsidP="005B3597">
      <w:pPr>
        <w:pStyle w:val="ListParagraph"/>
        <w:numPr>
          <w:ilvl w:val="0"/>
          <w:numId w:val="3"/>
        </w:numPr>
        <w:rPr>
          <w:sz w:val="20"/>
          <w:szCs w:val="20"/>
        </w:rPr>
      </w:pPr>
      <w:r w:rsidRPr="005B3597">
        <w:rPr>
          <w:sz w:val="20"/>
          <w:szCs w:val="20"/>
        </w:rPr>
        <w:t>Vietnamese Campaign Medal</w:t>
      </w:r>
    </w:p>
    <w:p w:rsidR="005B3597" w:rsidRPr="005B3597" w:rsidRDefault="005B3597" w:rsidP="005B3597">
      <w:pPr>
        <w:rPr>
          <w:sz w:val="20"/>
          <w:szCs w:val="20"/>
        </w:rPr>
      </w:pPr>
      <w:r w:rsidRPr="005B3597">
        <w:rPr>
          <w:sz w:val="20"/>
          <w:szCs w:val="20"/>
        </w:rPr>
        <w:t>Peter was a hero to those that knew him who definitely are “keeping the (his) spirit alive” (Motto of the Regiment Association of Past Servicemen)</w:t>
      </w:r>
    </w:p>
    <w:p w:rsidR="005B3597" w:rsidRPr="005B3597" w:rsidRDefault="005B3597" w:rsidP="005B3597">
      <w:pPr>
        <w:rPr>
          <w:sz w:val="20"/>
          <w:szCs w:val="20"/>
        </w:rPr>
      </w:pPr>
    </w:p>
    <w:p w:rsidR="005B3597" w:rsidRPr="005B3597" w:rsidRDefault="005B3597" w:rsidP="005B3597">
      <w:pPr>
        <w:rPr>
          <w:sz w:val="20"/>
          <w:szCs w:val="20"/>
        </w:rPr>
      </w:pPr>
      <w:r w:rsidRPr="005B3597">
        <w:rPr>
          <w:sz w:val="20"/>
          <w:szCs w:val="20"/>
        </w:rPr>
        <w:t xml:space="preserve">Ted </w:t>
      </w:r>
      <w:proofErr w:type="spellStart"/>
      <w:r w:rsidRPr="005B3597">
        <w:rPr>
          <w:sz w:val="20"/>
          <w:szCs w:val="20"/>
        </w:rPr>
        <w:t>Chitham</w:t>
      </w:r>
      <w:proofErr w:type="spellEnd"/>
      <w:r w:rsidRPr="005B3597">
        <w:rPr>
          <w:sz w:val="20"/>
          <w:szCs w:val="20"/>
        </w:rPr>
        <w:t xml:space="preserve"> &amp; Doug </w:t>
      </w:r>
      <w:proofErr w:type="spellStart"/>
      <w:r w:rsidRPr="005B3597">
        <w:rPr>
          <w:sz w:val="20"/>
          <w:szCs w:val="20"/>
        </w:rPr>
        <w:t>McGrah</w:t>
      </w:r>
      <w:proofErr w:type="spellEnd"/>
      <w:r w:rsidRPr="005B3597">
        <w:rPr>
          <w:sz w:val="20"/>
          <w:szCs w:val="20"/>
        </w:rPr>
        <w:t xml:space="preserve"> 8/8/11</w:t>
      </w:r>
    </w:p>
    <w:p w:rsidR="005B3597" w:rsidRPr="005B3597" w:rsidRDefault="005B3597" w:rsidP="005B3597">
      <w:pPr>
        <w:rPr>
          <w:sz w:val="20"/>
          <w:szCs w:val="20"/>
        </w:rPr>
      </w:pPr>
      <w:r w:rsidRPr="005B3597">
        <w:rPr>
          <w:sz w:val="20"/>
          <w:szCs w:val="20"/>
        </w:rPr>
        <w:t xml:space="preserve">David </w:t>
      </w:r>
      <w:proofErr w:type="spellStart"/>
      <w:r w:rsidRPr="005B3597">
        <w:rPr>
          <w:sz w:val="20"/>
          <w:szCs w:val="20"/>
        </w:rPr>
        <w:t>Greenhalg</w:t>
      </w:r>
      <w:proofErr w:type="spellEnd"/>
      <w:r w:rsidRPr="005B3597">
        <w:rPr>
          <w:sz w:val="20"/>
          <w:szCs w:val="20"/>
        </w:rPr>
        <w:t xml:space="preserve"> 10&amp;11/8/11</w:t>
      </w:r>
    </w:p>
    <w:p w:rsidR="005B3597" w:rsidRPr="005B3597" w:rsidRDefault="005B3597" w:rsidP="005B3597">
      <w:pPr>
        <w:rPr>
          <w:sz w:val="20"/>
          <w:szCs w:val="20"/>
        </w:rPr>
      </w:pPr>
      <w:r w:rsidRPr="005B3597">
        <w:rPr>
          <w:sz w:val="20"/>
          <w:szCs w:val="20"/>
        </w:rPr>
        <w:t>Robert Radcliffe 13/8/11</w:t>
      </w:r>
    </w:p>
    <w:p w:rsidR="003F5E5E" w:rsidRDefault="003F5E5E"/>
    <w:p w:rsidR="003F5E5E" w:rsidRDefault="003F5E5E"/>
    <w:p w:rsidR="003F5E5E" w:rsidRDefault="003F5E5E"/>
    <w:p w:rsidR="00AC5CC7" w:rsidRDefault="00AC5CC7"/>
    <w:p w:rsidR="00AC5CC7" w:rsidRDefault="00AC5CC7"/>
    <w:p w:rsidR="00AC5CC7" w:rsidRPr="0024599B" w:rsidRDefault="00AC5CC7" w:rsidP="00AC5CC7">
      <w:pPr>
        <w:pStyle w:val="Heading1"/>
        <w:jc w:val="center"/>
        <w:rPr>
          <w:sz w:val="48"/>
          <w:szCs w:val="48"/>
        </w:rPr>
      </w:pPr>
      <w:r w:rsidRPr="0024599B">
        <w:rPr>
          <w:sz w:val="48"/>
          <w:szCs w:val="48"/>
        </w:rPr>
        <w:lastRenderedPageBreak/>
        <w:t>Peer Marking: Question, Answer, Marking Criteria, Markers and reply</w:t>
      </w:r>
    </w:p>
    <w:p w:rsidR="00AC5CC7" w:rsidRDefault="00AC5CC7" w:rsidP="00AC5CC7">
      <w:r>
        <w:rPr>
          <w:noProof/>
          <w:lang w:eastAsia="en-AU"/>
        </w:rPr>
        <w:drawing>
          <wp:inline distT="0" distB="0" distL="0" distR="0" wp14:anchorId="5644981E" wp14:editId="208C9CE1">
            <wp:extent cx="4598754" cy="4533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600672" cy="4535791"/>
                    </a:xfrm>
                    <a:prstGeom prst="rect">
                      <a:avLst/>
                    </a:prstGeom>
                  </pic:spPr>
                </pic:pic>
              </a:graphicData>
            </a:graphic>
          </wp:inline>
        </w:drawing>
      </w:r>
    </w:p>
    <w:p w:rsidR="00AC5CC7" w:rsidRDefault="00AC5CC7" w:rsidP="00AC5CC7"/>
    <w:p w:rsidR="00AC5CC7" w:rsidRDefault="00AC5CC7" w:rsidP="00AC5CC7">
      <w:r>
        <w:rPr>
          <w:noProof/>
          <w:lang w:eastAsia="en-AU"/>
        </w:rPr>
        <w:drawing>
          <wp:inline distT="0" distB="0" distL="0" distR="0" wp14:anchorId="4D6B1F61" wp14:editId="219FBC8F">
            <wp:extent cx="5731510" cy="2830239"/>
            <wp:effectExtent l="0" t="0" r="254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2830239"/>
                    </a:xfrm>
                    <a:prstGeom prst="rect">
                      <a:avLst/>
                    </a:prstGeom>
                  </pic:spPr>
                </pic:pic>
              </a:graphicData>
            </a:graphic>
          </wp:inline>
        </w:drawing>
      </w:r>
    </w:p>
    <w:p w:rsidR="00AC5CC7" w:rsidRDefault="00AC5CC7"/>
    <w:p w:rsidR="00AC5CC7" w:rsidRDefault="00AC5CC7" w:rsidP="00AC5CC7">
      <w:pPr>
        <w:pStyle w:val="Heading2"/>
        <w:jc w:val="center"/>
        <w:rPr>
          <w:sz w:val="32"/>
          <w:szCs w:val="32"/>
        </w:rPr>
      </w:pPr>
      <w:r>
        <w:rPr>
          <w:sz w:val="32"/>
          <w:szCs w:val="32"/>
        </w:rPr>
        <w:lastRenderedPageBreak/>
        <w:t xml:space="preserve">Year 10 - </w:t>
      </w:r>
      <w:r w:rsidR="008C19F4" w:rsidRPr="00AC5CC7">
        <w:rPr>
          <w:sz w:val="32"/>
          <w:szCs w:val="32"/>
        </w:rPr>
        <w:t>Elective History Assessment</w:t>
      </w:r>
      <w:r w:rsidR="008C19F4" w:rsidRPr="00AC5CC7">
        <w:rPr>
          <w:sz w:val="32"/>
          <w:szCs w:val="32"/>
        </w:rPr>
        <w:tab/>
        <w:t xml:space="preserve">   </w:t>
      </w:r>
    </w:p>
    <w:p w:rsidR="008C19F4" w:rsidRPr="00AC5CC7" w:rsidRDefault="008C19F4" w:rsidP="00AC5CC7">
      <w:pPr>
        <w:pStyle w:val="Heading2"/>
        <w:jc w:val="center"/>
        <w:rPr>
          <w:sz w:val="32"/>
          <w:szCs w:val="32"/>
        </w:rPr>
      </w:pPr>
      <w:r w:rsidRPr="00AC5CC7">
        <w:rPr>
          <w:sz w:val="32"/>
          <w:szCs w:val="32"/>
        </w:rPr>
        <w:t>Totalitarianism in Nazi Germany</w:t>
      </w:r>
      <w:r w:rsidR="00AC5CC7">
        <w:rPr>
          <w:sz w:val="32"/>
          <w:szCs w:val="32"/>
        </w:rPr>
        <w:t xml:space="preserve"> </w:t>
      </w:r>
    </w:p>
    <w:p w:rsidR="008C19F4" w:rsidRPr="003E2A44" w:rsidRDefault="008C19F4" w:rsidP="008C19F4">
      <w:pPr>
        <w:rPr>
          <w:b/>
        </w:rPr>
      </w:pPr>
      <w:r w:rsidRPr="003E2A44">
        <w:rPr>
          <w:b/>
        </w:rPr>
        <w:t xml:space="preserve">Your </w:t>
      </w:r>
      <w:r>
        <w:rPr>
          <w:b/>
        </w:rPr>
        <w:t xml:space="preserve">assessment </w:t>
      </w:r>
      <w:r w:rsidRPr="003E2A44">
        <w:rPr>
          <w:b/>
        </w:rPr>
        <w:t>task</w:t>
      </w:r>
    </w:p>
    <w:p w:rsidR="008C19F4" w:rsidRDefault="008C19F4" w:rsidP="008C19F4">
      <w:r w:rsidRPr="003E2A44">
        <w:t xml:space="preserve">You are working </w:t>
      </w:r>
      <w:r>
        <w:t>in pairs</w:t>
      </w:r>
      <w:r w:rsidRPr="003E2A44">
        <w:t xml:space="preserve">. Your aim is to produce a </w:t>
      </w:r>
      <w:proofErr w:type="spellStart"/>
      <w:r>
        <w:t>Prezi</w:t>
      </w:r>
      <w:proofErr w:type="spellEnd"/>
      <w:r>
        <w:t xml:space="preserve"> to address how and to what extent totalitarianism in Nazi Germany was achieved. You have 3-4 minutes to present the </w:t>
      </w:r>
      <w:proofErr w:type="spellStart"/>
      <w:r>
        <w:t>Prezi</w:t>
      </w:r>
      <w:proofErr w:type="spellEnd"/>
      <w:r>
        <w:t>.</w:t>
      </w:r>
      <w:r w:rsidR="00AC5CC7">
        <w:t xml:space="preserve">  </w:t>
      </w:r>
      <w:r>
        <w:t xml:space="preserve">The aim of the </w:t>
      </w:r>
      <w:proofErr w:type="spellStart"/>
      <w:r>
        <w:t>Prezi</w:t>
      </w:r>
      <w:proofErr w:type="spellEnd"/>
      <w:r>
        <w:t xml:space="preserve"> is to educate the other members of the class in an informative, yet interesting way about the nature of totalitarian rule.  </w:t>
      </w:r>
    </w:p>
    <w:p w:rsidR="008C19F4" w:rsidRDefault="008C19F4" w:rsidP="008C19F4">
      <w:r>
        <w:t xml:space="preserve">Your </w:t>
      </w:r>
      <w:proofErr w:type="spellStart"/>
      <w:r>
        <w:t>Prezi</w:t>
      </w:r>
      <w:proofErr w:type="spellEnd"/>
      <w:r>
        <w:t xml:space="preserve"> should contain 6-10 sources (3-5 written and 3-5 pictorial) which you must refer to in order to help you explain your ideas about that aspect of German History.   In addition y</w:t>
      </w:r>
      <w:r w:rsidRPr="003E2A44">
        <w:t xml:space="preserve">ou </w:t>
      </w:r>
      <w:r>
        <w:t xml:space="preserve">should submit a bibliography which cites your sources and explains how and why you chose the sources. </w:t>
      </w:r>
      <w:r w:rsidR="00AC5CC7">
        <w:t xml:space="preserve"> </w:t>
      </w:r>
      <w:r>
        <w:t xml:space="preserve">You are jointly responsible for this </w:t>
      </w:r>
      <w:proofErr w:type="spellStart"/>
      <w:r>
        <w:t>Prezi</w:t>
      </w:r>
      <w:proofErr w:type="spellEnd"/>
      <w:r>
        <w:t xml:space="preserve"> and need to submit a work schedule which shows who contributed what to the final work.  It is not necessarily the case that both students will get the same marks.</w:t>
      </w:r>
    </w:p>
    <w:p w:rsidR="008C19F4" w:rsidRPr="006D426B" w:rsidRDefault="008C19F4" w:rsidP="008C19F4">
      <w:pPr>
        <w:rPr>
          <w:rFonts w:ascii="Arial" w:hAnsi="Arial" w:cs="Arial"/>
          <w:b/>
          <w:sz w:val="20"/>
          <w:szCs w:val="24"/>
        </w:rPr>
      </w:pPr>
      <w:r w:rsidRPr="006D426B">
        <w:rPr>
          <w:rFonts w:ascii="Arial" w:hAnsi="Arial" w:cs="Arial"/>
          <w:b/>
          <w:sz w:val="20"/>
          <w:szCs w:val="24"/>
        </w:rPr>
        <w:t>Assessed Outcomes:</w:t>
      </w:r>
    </w:p>
    <w:p w:rsidR="008C19F4" w:rsidRDefault="008C19F4" w:rsidP="00AC5CC7">
      <w:pPr>
        <w:pStyle w:val="NoSpacing"/>
        <w:rPr>
          <w:rFonts w:ascii="Arial" w:hAnsi="Arial" w:cs="Arial"/>
          <w:szCs w:val="24"/>
        </w:rPr>
      </w:pPr>
      <w:r w:rsidRPr="003E2A44">
        <w:t>5.1 Applies an understanding of the methods of historical inquiry.</w:t>
      </w:r>
    </w:p>
    <w:p w:rsidR="008C19F4" w:rsidRDefault="008C19F4" w:rsidP="00AC5CC7">
      <w:pPr>
        <w:pStyle w:val="NoSpacing"/>
      </w:pPr>
      <w:r>
        <w:t>E.4 explains the key features of past societies or periods including groups and personalities.</w:t>
      </w:r>
    </w:p>
    <w:p w:rsidR="008C19F4" w:rsidRDefault="008C19F4" w:rsidP="00AC5CC7">
      <w:pPr>
        <w:pStyle w:val="NoSpacing"/>
      </w:pPr>
      <w:r>
        <w:t>5.8 Locates, selects and organises relevant historical information from a number of sources to undertake a historical inquiry.</w:t>
      </w:r>
    </w:p>
    <w:p w:rsidR="008C19F4" w:rsidRPr="003E2A44" w:rsidRDefault="008C19F4" w:rsidP="00AC5CC7">
      <w:pPr>
        <w:pStyle w:val="NoSpacing"/>
      </w:pPr>
      <w:r w:rsidRPr="003E2A44">
        <w:t xml:space="preserve">5.10 Uses appropriate forms </w:t>
      </w:r>
      <w:r>
        <w:t>(</w:t>
      </w:r>
      <w:r w:rsidRPr="003E2A44">
        <w:t>ICT) to communicate about the past for different audiences.</w:t>
      </w:r>
    </w:p>
    <w:p w:rsidR="008C19F4" w:rsidRPr="003B187F" w:rsidRDefault="008C19F4" w:rsidP="008C19F4">
      <w:pPr>
        <w:shd w:val="clear" w:color="auto" w:fill="FFFFFF"/>
        <w:spacing w:after="0"/>
        <w:rPr>
          <w:rFonts w:ascii="Calibri" w:eastAsia="SimSun" w:hAnsi="Calibri" w:cs="Calibri"/>
          <w:b/>
          <w:sz w:val="24"/>
          <w:szCs w:val="24"/>
          <w:lang w:eastAsia="zh-CN"/>
        </w:rPr>
      </w:pPr>
      <w:r w:rsidRPr="003B187F">
        <w:rPr>
          <w:rFonts w:ascii="Calibri" w:eastAsia="SimSun" w:hAnsi="Calibri" w:cs="Calibri"/>
          <w:b/>
          <w:sz w:val="24"/>
          <w:szCs w:val="24"/>
          <w:lang w:eastAsia="zh-CN"/>
        </w:rPr>
        <w:t xml:space="preserve">Criteria for assessing learning </w:t>
      </w:r>
    </w:p>
    <w:p w:rsidR="008C19F4" w:rsidRPr="003B187F" w:rsidRDefault="008C19F4" w:rsidP="008C19F4">
      <w:pPr>
        <w:shd w:val="clear" w:color="auto" w:fill="FFFFFF"/>
        <w:spacing w:after="0"/>
        <w:rPr>
          <w:rFonts w:ascii="Calibri" w:eastAsia="SimSun" w:hAnsi="Calibri" w:cs="Calibri"/>
          <w:sz w:val="18"/>
          <w:szCs w:val="18"/>
          <w:lang w:eastAsia="zh-CN"/>
        </w:rPr>
      </w:pPr>
    </w:p>
    <w:tbl>
      <w:tblPr>
        <w:tblW w:w="1006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97"/>
        <w:gridCol w:w="567"/>
      </w:tblGrid>
      <w:tr w:rsidR="008C19F4" w:rsidRPr="006D426B" w:rsidTr="00AC5CC7">
        <w:trPr>
          <w:trHeight w:val="1718"/>
        </w:trPr>
        <w:tc>
          <w:tcPr>
            <w:tcW w:w="9497" w:type="dxa"/>
          </w:tcPr>
          <w:p w:rsidR="008C19F4" w:rsidRPr="006D426B" w:rsidRDefault="008C19F4" w:rsidP="008C19F4">
            <w:pPr>
              <w:spacing w:after="0"/>
              <w:rPr>
                <w:rFonts w:ascii="Calibri" w:eastAsia="SimSun" w:hAnsi="Calibri" w:cs="Calibri"/>
                <w:sz w:val="18"/>
                <w:szCs w:val="18"/>
                <w:lang w:eastAsia="zh-CN"/>
              </w:rPr>
            </w:pPr>
            <w:r w:rsidRPr="006D426B">
              <w:rPr>
                <w:rFonts w:ascii="Calibri" w:eastAsia="SimSun" w:hAnsi="Calibri" w:cs="Calibri"/>
                <w:sz w:val="18"/>
                <w:szCs w:val="18"/>
                <w:lang w:eastAsia="zh-CN"/>
              </w:rPr>
              <w:t xml:space="preserve">Is able to locate, select and organise relevant information from different sources and ask highly relevant historical questions about them in order to explain their usefulness.  </w:t>
            </w:r>
          </w:p>
          <w:p w:rsidR="008C19F4" w:rsidRPr="006D426B" w:rsidRDefault="008C19F4" w:rsidP="008C19F4">
            <w:pPr>
              <w:tabs>
                <w:tab w:val="left" w:pos="510"/>
              </w:tabs>
              <w:spacing w:after="0" w:line="240" w:lineRule="auto"/>
              <w:ind w:left="510" w:hanging="510"/>
              <w:rPr>
                <w:rFonts w:ascii="Calibri" w:eastAsia="Times New Roman" w:hAnsi="Calibri" w:cs="Calibri"/>
                <w:sz w:val="18"/>
                <w:szCs w:val="18"/>
                <w:lang w:eastAsia="zh-CN"/>
              </w:rPr>
            </w:pPr>
          </w:p>
          <w:p w:rsidR="008C19F4" w:rsidRPr="006D426B" w:rsidRDefault="008C19F4" w:rsidP="008C19F4">
            <w:pPr>
              <w:tabs>
                <w:tab w:val="left" w:pos="8"/>
              </w:tabs>
              <w:spacing w:after="0" w:line="240" w:lineRule="auto"/>
              <w:rPr>
                <w:rFonts w:ascii="Calibri" w:eastAsia="Times New Roman" w:hAnsi="Calibri" w:cs="Calibri"/>
                <w:sz w:val="18"/>
                <w:szCs w:val="18"/>
                <w:lang w:eastAsia="zh-CN"/>
              </w:rPr>
            </w:pPr>
            <w:r w:rsidRPr="006D426B">
              <w:rPr>
                <w:rFonts w:ascii="Calibri" w:eastAsia="Times New Roman" w:hAnsi="Calibri" w:cs="Calibri"/>
                <w:sz w:val="18"/>
                <w:szCs w:val="18"/>
                <w:lang w:eastAsia="zh-CN"/>
              </w:rPr>
              <w:t>Use historical terms and concepts confidently to communicate a sophisticated understanding of relevant concepts, features and issues.</w:t>
            </w:r>
            <w:r w:rsidRPr="006D426B">
              <w:rPr>
                <w:rFonts w:ascii="Calibri" w:eastAsia="Times New Roman" w:hAnsi="Calibri" w:cs="Calibri"/>
                <w:sz w:val="18"/>
                <w:szCs w:val="18"/>
                <w:lang w:eastAsia="zh-CN"/>
              </w:rPr>
              <w:tab/>
            </w:r>
          </w:p>
          <w:p w:rsidR="008C19F4" w:rsidRPr="006D426B" w:rsidRDefault="008C19F4" w:rsidP="008C19F4">
            <w:pPr>
              <w:spacing w:after="0" w:line="240" w:lineRule="auto"/>
              <w:ind w:left="360" w:hanging="360"/>
              <w:rPr>
                <w:rFonts w:ascii="Calibri" w:eastAsia="Times" w:hAnsi="Calibri" w:cs="Calibri"/>
                <w:sz w:val="18"/>
                <w:szCs w:val="18"/>
                <w:lang w:val="en-US" w:eastAsia="zh-CN"/>
              </w:rPr>
            </w:pPr>
          </w:p>
          <w:p w:rsidR="008C19F4" w:rsidRPr="006D426B" w:rsidRDefault="008C19F4" w:rsidP="008C19F4">
            <w:pPr>
              <w:spacing w:after="0" w:line="240" w:lineRule="auto"/>
              <w:ind w:left="8" w:hanging="8"/>
              <w:rPr>
                <w:rFonts w:ascii="Calibri" w:eastAsia="Times New Roman" w:hAnsi="Calibri" w:cs="Calibri"/>
                <w:sz w:val="18"/>
                <w:szCs w:val="18"/>
                <w:lang w:val="en-US" w:eastAsia="zh-CN"/>
              </w:rPr>
            </w:pPr>
            <w:r w:rsidRPr="006D426B">
              <w:rPr>
                <w:rFonts w:ascii="Calibri" w:eastAsia="Times" w:hAnsi="Calibri" w:cs="Calibri"/>
                <w:sz w:val="18"/>
                <w:szCs w:val="18"/>
                <w:lang w:val="en-US" w:eastAsia="zh-CN"/>
              </w:rPr>
              <w:t>Use highly appropriate and well-structured oral and innovative multimedia forms to provide a logical, comprehensive and sustained consideration of the question.</w:t>
            </w:r>
          </w:p>
        </w:tc>
        <w:tc>
          <w:tcPr>
            <w:tcW w:w="567" w:type="dxa"/>
          </w:tcPr>
          <w:p w:rsidR="008C19F4" w:rsidRPr="006D426B" w:rsidRDefault="008C19F4" w:rsidP="008C19F4">
            <w:pPr>
              <w:spacing w:after="0"/>
              <w:rPr>
                <w:rFonts w:ascii="Calibri" w:eastAsia="SimSun" w:hAnsi="Calibri" w:cs="Calibri"/>
                <w:sz w:val="18"/>
                <w:szCs w:val="18"/>
                <w:lang w:eastAsia="zh-CN"/>
              </w:rPr>
            </w:pPr>
            <w:r w:rsidRPr="006D426B">
              <w:rPr>
                <w:rFonts w:ascii="Calibri" w:eastAsia="SimSun" w:hAnsi="Calibri" w:cs="Calibri"/>
                <w:sz w:val="18"/>
                <w:szCs w:val="18"/>
                <w:lang w:eastAsia="zh-CN"/>
              </w:rPr>
              <w:t>9-10</w:t>
            </w:r>
          </w:p>
        </w:tc>
      </w:tr>
      <w:tr w:rsidR="008C19F4" w:rsidRPr="006D426B" w:rsidTr="00AC5CC7">
        <w:trPr>
          <w:trHeight w:val="1225"/>
        </w:trPr>
        <w:tc>
          <w:tcPr>
            <w:tcW w:w="9497" w:type="dxa"/>
          </w:tcPr>
          <w:p w:rsidR="008C19F4" w:rsidRPr="006D426B" w:rsidRDefault="008C19F4" w:rsidP="008C19F4">
            <w:pPr>
              <w:spacing w:after="0"/>
              <w:rPr>
                <w:rFonts w:ascii="Calibri" w:eastAsia="SimSun" w:hAnsi="Calibri" w:cs="Calibri"/>
                <w:sz w:val="18"/>
                <w:szCs w:val="18"/>
                <w:lang w:eastAsia="zh-CN"/>
              </w:rPr>
            </w:pPr>
            <w:r w:rsidRPr="006D426B">
              <w:rPr>
                <w:rFonts w:ascii="Calibri" w:eastAsia="SimSun" w:hAnsi="Calibri" w:cs="Calibri"/>
                <w:sz w:val="18"/>
                <w:szCs w:val="18"/>
                <w:lang w:eastAsia="zh-CN"/>
              </w:rPr>
              <w:t xml:space="preserve">Is able to locate, select and organise relevant information from different sources and ask relevant historical questions in order to explain their usefulness.  </w:t>
            </w:r>
          </w:p>
          <w:p w:rsidR="008C19F4" w:rsidRPr="006D426B" w:rsidRDefault="008C19F4" w:rsidP="008C19F4">
            <w:pPr>
              <w:tabs>
                <w:tab w:val="left" w:pos="510"/>
              </w:tabs>
              <w:spacing w:after="0" w:line="240" w:lineRule="auto"/>
              <w:ind w:left="510" w:hanging="510"/>
              <w:rPr>
                <w:rFonts w:ascii="Calibri" w:eastAsia="Times New Roman" w:hAnsi="Calibri" w:cs="Calibri"/>
                <w:sz w:val="18"/>
                <w:szCs w:val="18"/>
                <w:lang w:eastAsia="zh-CN"/>
              </w:rPr>
            </w:pPr>
          </w:p>
          <w:p w:rsidR="008C19F4" w:rsidRPr="006D426B" w:rsidRDefault="008C19F4" w:rsidP="008C19F4">
            <w:pPr>
              <w:tabs>
                <w:tab w:val="left" w:pos="8"/>
              </w:tabs>
              <w:spacing w:after="0" w:line="240" w:lineRule="auto"/>
              <w:rPr>
                <w:rFonts w:ascii="Calibri" w:eastAsia="Times New Roman" w:hAnsi="Calibri" w:cs="Calibri"/>
                <w:sz w:val="18"/>
                <w:szCs w:val="18"/>
                <w:lang w:eastAsia="zh-CN"/>
              </w:rPr>
            </w:pPr>
            <w:r w:rsidRPr="006D426B">
              <w:rPr>
                <w:rFonts w:ascii="Calibri" w:eastAsia="Times New Roman" w:hAnsi="Calibri" w:cs="Calibri"/>
                <w:sz w:val="18"/>
                <w:szCs w:val="18"/>
                <w:lang w:eastAsia="zh-CN"/>
              </w:rPr>
              <w:t>Use historical terms and concepts confidently to communicate a sound understanding of relevant concepts, features and issues.</w:t>
            </w:r>
            <w:r w:rsidRPr="006D426B">
              <w:rPr>
                <w:rFonts w:ascii="Calibri" w:eastAsia="Times New Roman" w:hAnsi="Calibri" w:cs="Calibri"/>
                <w:sz w:val="18"/>
                <w:szCs w:val="18"/>
                <w:lang w:eastAsia="zh-CN"/>
              </w:rPr>
              <w:tab/>
            </w:r>
          </w:p>
          <w:p w:rsidR="008C19F4" w:rsidRPr="006D426B" w:rsidRDefault="008C19F4" w:rsidP="008C19F4">
            <w:pPr>
              <w:spacing w:after="0" w:line="240" w:lineRule="auto"/>
              <w:ind w:left="360" w:hanging="360"/>
              <w:rPr>
                <w:rFonts w:ascii="Calibri" w:eastAsia="Times" w:hAnsi="Calibri" w:cs="Calibri"/>
                <w:sz w:val="18"/>
                <w:szCs w:val="18"/>
                <w:lang w:val="en-US" w:eastAsia="zh-CN"/>
              </w:rPr>
            </w:pPr>
          </w:p>
          <w:p w:rsidR="008C19F4" w:rsidRPr="006D426B" w:rsidRDefault="008C19F4" w:rsidP="008C19F4">
            <w:pPr>
              <w:spacing w:after="0" w:line="240" w:lineRule="auto"/>
              <w:ind w:left="8" w:hanging="8"/>
              <w:rPr>
                <w:rFonts w:ascii="Calibri" w:eastAsia="Times" w:hAnsi="Calibri" w:cs="Calibri"/>
                <w:sz w:val="18"/>
                <w:szCs w:val="18"/>
                <w:lang w:val="en-US" w:eastAsia="zh-CN"/>
              </w:rPr>
            </w:pPr>
            <w:r w:rsidRPr="006D426B">
              <w:rPr>
                <w:rFonts w:ascii="Calibri" w:eastAsia="Times" w:hAnsi="Calibri" w:cs="Calibri"/>
                <w:sz w:val="18"/>
                <w:szCs w:val="18"/>
                <w:lang w:val="en-US" w:eastAsia="zh-CN"/>
              </w:rPr>
              <w:t xml:space="preserve">Use appropriate and well-structured oral and innovative multimedia forms to provide a </w:t>
            </w:r>
            <w:proofErr w:type="gramStart"/>
            <w:r w:rsidRPr="006D426B">
              <w:rPr>
                <w:rFonts w:ascii="Calibri" w:eastAsia="Times" w:hAnsi="Calibri" w:cs="Calibri"/>
                <w:sz w:val="18"/>
                <w:szCs w:val="18"/>
                <w:lang w:val="en-US" w:eastAsia="zh-CN"/>
              </w:rPr>
              <w:t>logical,</w:t>
            </w:r>
            <w:proofErr w:type="gramEnd"/>
            <w:r w:rsidRPr="006D426B">
              <w:rPr>
                <w:rFonts w:ascii="Calibri" w:eastAsia="Times" w:hAnsi="Calibri" w:cs="Calibri"/>
                <w:sz w:val="18"/>
                <w:szCs w:val="18"/>
                <w:lang w:val="en-US" w:eastAsia="zh-CN"/>
              </w:rPr>
              <w:t xml:space="preserve"> and sound consideration of the question.</w:t>
            </w:r>
          </w:p>
          <w:p w:rsidR="008C19F4" w:rsidRPr="006D426B" w:rsidRDefault="008C19F4" w:rsidP="008C19F4">
            <w:pPr>
              <w:spacing w:after="0"/>
              <w:rPr>
                <w:rFonts w:ascii="Calibri" w:eastAsia="SimSun" w:hAnsi="Calibri" w:cs="Calibri"/>
                <w:sz w:val="18"/>
                <w:szCs w:val="18"/>
                <w:lang w:eastAsia="zh-CN"/>
              </w:rPr>
            </w:pPr>
          </w:p>
        </w:tc>
        <w:tc>
          <w:tcPr>
            <w:tcW w:w="567" w:type="dxa"/>
          </w:tcPr>
          <w:p w:rsidR="008C19F4" w:rsidRPr="006D426B" w:rsidRDefault="008C19F4" w:rsidP="008C19F4">
            <w:pPr>
              <w:spacing w:after="0"/>
              <w:rPr>
                <w:rFonts w:ascii="Calibri" w:eastAsia="SimSun" w:hAnsi="Calibri" w:cs="Calibri"/>
                <w:sz w:val="18"/>
                <w:szCs w:val="18"/>
                <w:lang w:eastAsia="zh-CN"/>
              </w:rPr>
            </w:pPr>
            <w:r w:rsidRPr="006D426B">
              <w:rPr>
                <w:rFonts w:ascii="Calibri" w:eastAsia="SimSun" w:hAnsi="Calibri" w:cs="Calibri"/>
                <w:sz w:val="18"/>
                <w:szCs w:val="18"/>
                <w:lang w:eastAsia="zh-CN"/>
              </w:rPr>
              <w:t>7-8</w:t>
            </w:r>
          </w:p>
        </w:tc>
      </w:tr>
      <w:tr w:rsidR="008C19F4" w:rsidRPr="006D426B" w:rsidTr="00AC5CC7">
        <w:trPr>
          <w:trHeight w:val="1469"/>
        </w:trPr>
        <w:tc>
          <w:tcPr>
            <w:tcW w:w="9497" w:type="dxa"/>
          </w:tcPr>
          <w:p w:rsidR="008C19F4" w:rsidRPr="006D426B" w:rsidRDefault="008C19F4" w:rsidP="008C19F4">
            <w:pPr>
              <w:spacing w:after="0"/>
              <w:rPr>
                <w:rFonts w:ascii="Calibri" w:eastAsia="SimSun" w:hAnsi="Calibri" w:cs="Calibri"/>
                <w:sz w:val="18"/>
                <w:szCs w:val="18"/>
                <w:lang w:eastAsia="zh-CN"/>
              </w:rPr>
            </w:pPr>
            <w:r w:rsidRPr="006D426B">
              <w:rPr>
                <w:rFonts w:ascii="Calibri" w:eastAsia="SimSun" w:hAnsi="Calibri" w:cs="Calibri"/>
                <w:sz w:val="18"/>
                <w:szCs w:val="18"/>
                <w:lang w:eastAsia="zh-CN"/>
              </w:rPr>
              <w:t xml:space="preserve">Is able to locate, select and organise some relevant information from different sources, but their explanations are largely confined to generalisations about their usefulness.  </w:t>
            </w:r>
          </w:p>
          <w:p w:rsidR="008C19F4" w:rsidRPr="006D426B" w:rsidRDefault="008C19F4" w:rsidP="008C19F4">
            <w:pPr>
              <w:tabs>
                <w:tab w:val="left" w:pos="510"/>
              </w:tabs>
              <w:spacing w:after="0" w:line="240" w:lineRule="auto"/>
              <w:ind w:left="510" w:hanging="510"/>
              <w:rPr>
                <w:rFonts w:ascii="Calibri" w:eastAsia="Times New Roman" w:hAnsi="Calibri" w:cs="Calibri"/>
                <w:sz w:val="18"/>
                <w:szCs w:val="18"/>
                <w:lang w:eastAsia="zh-CN"/>
              </w:rPr>
            </w:pPr>
          </w:p>
          <w:p w:rsidR="008C19F4" w:rsidRPr="006D426B" w:rsidRDefault="008C19F4" w:rsidP="008C19F4">
            <w:pPr>
              <w:tabs>
                <w:tab w:val="left" w:pos="8"/>
              </w:tabs>
              <w:spacing w:after="0" w:line="240" w:lineRule="auto"/>
              <w:rPr>
                <w:rFonts w:ascii="Calibri" w:eastAsia="Times New Roman" w:hAnsi="Calibri" w:cs="Calibri"/>
                <w:sz w:val="18"/>
                <w:szCs w:val="18"/>
                <w:lang w:eastAsia="zh-CN"/>
              </w:rPr>
            </w:pPr>
            <w:r w:rsidRPr="006D426B">
              <w:rPr>
                <w:rFonts w:ascii="Calibri" w:eastAsia="Times New Roman" w:hAnsi="Calibri" w:cs="Calibri"/>
                <w:sz w:val="18"/>
                <w:szCs w:val="18"/>
                <w:lang w:eastAsia="zh-CN"/>
              </w:rPr>
              <w:t>Use historical terms and concepts to communicate an understanding of concepts, features and issues.</w:t>
            </w:r>
            <w:r w:rsidRPr="006D426B">
              <w:rPr>
                <w:rFonts w:ascii="Calibri" w:eastAsia="Times New Roman" w:hAnsi="Calibri" w:cs="Calibri"/>
                <w:sz w:val="18"/>
                <w:szCs w:val="18"/>
                <w:lang w:eastAsia="zh-CN"/>
              </w:rPr>
              <w:tab/>
            </w:r>
          </w:p>
          <w:p w:rsidR="008C19F4" w:rsidRPr="006D426B" w:rsidRDefault="008C19F4" w:rsidP="008C19F4">
            <w:pPr>
              <w:spacing w:after="0" w:line="240" w:lineRule="auto"/>
              <w:ind w:left="360" w:hanging="360"/>
              <w:rPr>
                <w:rFonts w:ascii="Calibri" w:eastAsia="Times" w:hAnsi="Calibri" w:cs="Calibri"/>
                <w:sz w:val="18"/>
                <w:szCs w:val="18"/>
                <w:lang w:val="en-US" w:eastAsia="zh-CN"/>
              </w:rPr>
            </w:pPr>
          </w:p>
          <w:p w:rsidR="008C19F4" w:rsidRPr="006D426B" w:rsidRDefault="008C19F4" w:rsidP="008C19F4">
            <w:pPr>
              <w:spacing w:after="0" w:line="240" w:lineRule="auto"/>
              <w:ind w:left="8" w:hanging="8"/>
              <w:rPr>
                <w:rFonts w:ascii="Calibri" w:eastAsia="Times" w:hAnsi="Calibri" w:cs="Calibri"/>
                <w:sz w:val="18"/>
                <w:szCs w:val="18"/>
                <w:lang w:val="en-US" w:eastAsia="zh-CN"/>
              </w:rPr>
            </w:pPr>
            <w:r w:rsidRPr="006D426B">
              <w:rPr>
                <w:rFonts w:ascii="Calibri" w:eastAsia="Times" w:hAnsi="Calibri" w:cs="Calibri"/>
                <w:sz w:val="18"/>
                <w:szCs w:val="18"/>
                <w:lang w:val="en-US" w:eastAsia="zh-CN"/>
              </w:rPr>
              <w:t>Use appropriate and structured oral and multimedia forms to provide a largely narrative response to the question.</w:t>
            </w:r>
          </w:p>
          <w:p w:rsidR="008C19F4" w:rsidRPr="006D426B" w:rsidRDefault="008C19F4" w:rsidP="008C19F4">
            <w:pPr>
              <w:spacing w:after="0"/>
              <w:rPr>
                <w:rFonts w:ascii="Calibri" w:eastAsia="SimSun" w:hAnsi="Calibri" w:cs="Calibri"/>
                <w:sz w:val="18"/>
                <w:szCs w:val="18"/>
                <w:lang w:eastAsia="zh-CN"/>
              </w:rPr>
            </w:pPr>
          </w:p>
        </w:tc>
        <w:tc>
          <w:tcPr>
            <w:tcW w:w="567" w:type="dxa"/>
          </w:tcPr>
          <w:p w:rsidR="008C19F4" w:rsidRPr="006D426B" w:rsidRDefault="008C19F4" w:rsidP="008C19F4">
            <w:pPr>
              <w:spacing w:after="0"/>
              <w:rPr>
                <w:rFonts w:ascii="Calibri" w:eastAsia="SimSun" w:hAnsi="Calibri" w:cs="Calibri"/>
                <w:sz w:val="18"/>
                <w:szCs w:val="18"/>
                <w:lang w:eastAsia="zh-CN"/>
              </w:rPr>
            </w:pPr>
            <w:r w:rsidRPr="006D426B">
              <w:rPr>
                <w:rFonts w:ascii="Calibri" w:eastAsia="SimSun" w:hAnsi="Calibri" w:cs="Calibri"/>
                <w:sz w:val="18"/>
                <w:szCs w:val="18"/>
                <w:lang w:eastAsia="zh-CN"/>
              </w:rPr>
              <w:t>5-6</w:t>
            </w:r>
          </w:p>
        </w:tc>
      </w:tr>
      <w:tr w:rsidR="008C19F4" w:rsidRPr="006D426B" w:rsidTr="00AC5CC7">
        <w:trPr>
          <w:trHeight w:val="1612"/>
        </w:trPr>
        <w:tc>
          <w:tcPr>
            <w:tcW w:w="9497" w:type="dxa"/>
          </w:tcPr>
          <w:p w:rsidR="008C19F4" w:rsidRPr="006D426B" w:rsidRDefault="008C19F4" w:rsidP="008C19F4">
            <w:pPr>
              <w:spacing w:after="0"/>
              <w:rPr>
                <w:rFonts w:ascii="Calibri" w:eastAsia="SimSun" w:hAnsi="Calibri" w:cs="Calibri"/>
                <w:sz w:val="18"/>
                <w:szCs w:val="18"/>
                <w:lang w:eastAsia="zh-CN"/>
              </w:rPr>
            </w:pPr>
            <w:r w:rsidRPr="006D426B">
              <w:rPr>
                <w:rFonts w:ascii="Calibri" w:eastAsia="SimSun" w:hAnsi="Calibri" w:cs="Calibri"/>
                <w:sz w:val="18"/>
                <w:szCs w:val="18"/>
                <w:lang w:eastAsia="zh-CN"/>
              </w:rPr>
              <w:t xml:space="preserve">Attempts a narrative or description which may be only generally relevant AND/OR seriously incomplete.  May be disjointed AND/OR very brief.   Provides very limited historical information. </w:t>
            </w:r>
          </w:p>
          <w:p w:rsidR="008C19F4" w:rsidRPr="006D426B" w:rsidRDefault="008C19F4" w:rsidP="008C19F4">
            <w:pPr>
              <w:spacing w:after="0"/>
              <w:rPr>
                <w:rFonts w:ascii="Calibri" w:eastAsia="SimSun" w:hAnsi="Calibri" w:cs="Calibri"/>
                <w:sz w:val="18"/>
                <w:szCs w:val="18"/>
                <w:lang w:eastAsia="zh-CN"/>
              </w:rPr>
            </w:pPr>
          </w:p>
          <w:p w:rsidR="008C19F4" w:rsidRDefault="008C19F4" w:rsidP="008C19F4">
            <w:pPr>
              <w:tabs>
                <w:tab w:val="left" w:pos="8"/>
              </w:tabs>
              <w:spacing w:after="0" w:line="240" w:lineRule="auto"/>
              <w:rPr>
                <w:rFonts w:ascii="Calibri" w:eastAsia="Times New Roman" w:hAnsi="Calibri" w:cs="Calibri"/>
                <w:sz w:val="18"/>
                <w:szCs w:val="18"/>
                <w:lang w:eastAsia="zh-CN"/>
              </w:rPr>
            </w:pPr>
            <w:r w:rsidRPr="006D426B">
              <w:rPr>
                <w:rFonts w:ascii="Calibri" w:eastAsia="Times New Roman" w:hAnsi="Calibri" w:cs="Calibri"/>
                <w:sz w:val="18"/>
                <w:szCs w:val="18"/>
                <w:lang w:eastAsia="zh-CN"/>
              </w:rPr>
              <w:t>Uses historical terms and concepts infrequently or inadequately to attempt to communicate an understanding of concepts, features and issues.</w:t>
            </w:r>
            <w:r w:rsidRPr="006D426B">
              <w:rPr>
                <w:rFonts w:ascii="Calibri" w:eastAsia="Times New Roman" w:hAnsi="Calibri" w:cs="Calibri"/>
                <w:sz w:val="18"/>
                <w:szCs w:val="18"/>
                <w:lang w:eastAsia="zh-CN"/>
              </w:rPr>
              <w:tab/>
            </w:r>
          </w:p>
          <w:p w:rsidR="008C19F4" w:rsidRPr="006D426B" w:rsidRDefault="008C19F4" w:rsidP="008C19F4">
            <w:pPr>
              <w:tabs>
                <w:tab w:val="left" w:pos="8"/>
              </w:tabs>
              <w:spacing w:after="0" w:line="240" w:lineRule="auto"/>
              <w:rPr>
                <w:rFonts w:ascii="Calibri" w:eastAsia="Times New Roman" w:hAnsi="Calibri" w:cs="Calibri"/>
                <w:sz w:val="18"/>
                <w:szCs w:val="18"/>
                <w:lang w:eastAsia="zh-CN"/>
              </w:rPr>
            </w:pPr>
          </w:p>
          <w:p w:rsidR="008C19F4" w:rsidRPr="006D426B" w:rsidRDefault="008C19F4" w:rsidP="008C19F4">
            <w:pPr>
              <w:spacing w:after="0" w:line="240" w:lineRule="auto"/>
              <w:ind w:left="8" w:hanging="8"/>
              <w:rPr>
                <w:rFonts w:ascii="Calibri" w:eastAsia="Times" w:hAnsi="Calibri" w:cs="Calibri"/>
                <w:sz w:val="18"/>
                <w:szCs w:val="18"/>
                <w:lang w:val="en-US" w:eastAsia="zh-CN"/>
              </w:rPr>
            </w:pPr>
            <w:r w:rsidRPr="006D426B">
              <w:rPr>
                <w:rFonts w:ascii="Calibri" w:eastAsia="Times" w:hAnsi="Calibri" w:cs="Calibri"/>
                <w:sz w:val="18"/>
                <w:szCs w:val="18"/>
                <w:lang w:val="en-US" w:eastAsia="zh-CN"/>
              </w:rPr>
              <w:t>Attempts to use structured oral and multimedia forms to provide a largely narrative response to the question.</w:t>
            </w:r>
          </w:p>
        </w:tc>
        <w:tc>
          <w:tcPr>
            <w:tcW w:w="567" w:type="dxa"/>
          </w:tcPr>
          <w:p w:rsidR="008C19F4" w:rsidRPr="006D426B" w:rsidRDefault="008C19F4" w:rsidP="008C19F4">
            <w:pPr>
              <w:spacing w:after="0"/>
              <w:rPr>
                <w:rFonts w:ascii="Calibri" w:eastAsia="SimSun" w:hAnsi="Calibri" w:cs="Calibri"/>
                <w:sz w:val="18"/>
                <w:szCs w:val="18"/>
                <w:lang w:eastAsia="zh-CN"/>
              </w:rPr>
            </w:pPr>
            <w:r w:rsidRPr="006D426B">
              <w:rPr>
                <w:rFonts w:ascii="Calibri" w:eastAsia="SimSun" w:hAnsi="Calibri" w:cs="Calibri"/>
                <w:sz w:val="18"/>
                <w:szCs w:val="18"/>
                <w:lang w:eastAsia="zh-CN"/>
              </w:rPr>
              <w:t>0-4</w:t>
            </w:r>
          </w:p>
        </w:tc>
      </w:tr>
    </w:tbl>
    <w:p w:rsidR="008C19F4" w:rsidRPr="003E2A44" w:rsidRDefault="008C19F4" w:rsidP="008C19F4"/>
    <w:p w:rsidR="00AC5CC7" w:rsidRDefault="00AC5CC7" w:rsidP="008C19F4">
      <w:pPr>
        <w:rPr>
          <w:b/>
          <w:sz w:val="24"/>
          <w:szCs w:val="24"/>
        </w:rPr>
      </w:pPr>
    </w:p>
    <w:p w:rsidR="00AC5CC7" w:rsidRDefault="00AC5CC7" w:rsidP="008C19F4">
      <w:pPr>
        <w:rPr>
          <w:b/>
          <w:sz w:val="24"/>
          <w:szCs w:val="24"/>
        </w:rPr>
      </w:pPr>
    </w:p>
    <w:p w:rsidR="00AC5CC7" w:rsidRDefault="00AC5CC7" w:rsidP="008C19F4">
      <w:pPr>
        <w:rPr>
          <w:b/>
          <w:sz w:val="24"/>
          <w:szCs w:val="24"/>
        </w:rPr>
      </w:pPr>
    </w:p>
    <w:p w:rsidR="008C19F4" w:rsidRPr="004C0956" w:rsidRDefault="008C19F4" w:rsidP="008C19F4">
      <w:pPr>
        <w:rPr>
          <w:b/>
          <w:sz w:val="24"/>
          <w:szCs w:val="24"/>
        </w:rPr>
      </w:pPr>
      <w:r w:rsidRPr="004C0956">
        <w:rPr>
          <w:b/>
          <w:sz w:val="24"/>
          <w:szCs w:val="24"/>
        </w:rPr>
        <w:t>Programming</w:t>
      </w:r>
      <w:r>
        <w:rPr>
          <w:b/>
          <w:sz w:val="24"/>
          <w:szCs w:val="24"/>
        </w:rPr>
        <w:t xml:space="preserve"> Notes</w:t>
      </w:r>
    </w:p>
    <w:p w:rsidR="008C19F4" w:rsidRDefault="008C19F4" w:rsidP="008C19F4">
      <w:pPr>
        <w:rPr>
          <w:sz w:val="24"/>
          <w:szCs w:val="24"/>
        </w:rPr>
      </w:pPr>
      <w:r>
        <w:rPr>
          <w:sz w:val="24"/>
          <w:szCs w:val="24"/>
        </w:rPr>
        <w:t xml:space="preserve">The topics distributed were: </w:t>
      </w:r>
      <w:r w:rsidRPr="006D426B">
        <w:rPr>
          <w:sz w:val="24"/>
          <w:szCs w:val="24"/>
        </w:rPr>
        <w:t>Trade unions</w:t>
      </w:r>
      <w:r>
        <w:rPr>
          <w:sz w:val="24"/>
          <w:szCs w:val="24"/>
        </w:rPr>
        <w:t xml:space="preserve">, </w:t>
      </w:r>
      <w:r w:rsidRPr="006D426B">
        <w:rPr>
          <w:sz w:val="24"/>
          <w:szCs w:val="24"/>
        </w:rPr>
        <w:t>The Press</w:t>
      </w:r>
      <w:r>
        <w:rPr>
          <w:sz w:val="24"/>
          <w:szCs w:val="24"/>
        </w:rPr>
        <w:t xml:space="preserve">, </w:t>
      </w:r>
      <w:r w:rsidRPr="006D426B">
        <w:rPr>
          <w:sz w:val="24"/>
          <w:szCs w:val="24"/>
        </w:rPr>
        <w:t>Free speech</w:t>
      </w:r>
      <w:r>
        <w:rPr>
          <w:sz w:val="24"/>
          <w:szCs w:val="24"/>
        </w:rPr>
        <w:t xml:space="preserve">, </w:t>
      </w:r>
      <w:r w:rsidRPr="006D426B">
        <w:rPr>
          <w:sz w:val="24"/>
          <w:szCs w:val="24"/>
        </w:rPr>
        <w:t>The Judicial system</w:t>
      </w:r>
      <w:r>
        <w:rPr>
          <w:sz w:val="24"/>
          <w:szCs w:val="24"/>
        </w:rPr>
        <w:t xml:space="preserve">, </w:t>
      </w:r>
      <w:r w:rsidRPr="006D426B">
        <w:rPr>
          <w:sz w:val="24"/>
          <w:szCs w:val="24"/>
        </w:rPr>
        <w:t>Women</w:t>
      </w:r>
      <w:r>
        <w:rPr>
          <w:sz w:val="24"/>
          <w:szCs w:val="24"/>
        </w:rPr>
        <w:t xml:space="preserve">, </w:t>
      </w:r>
      <w:r w:rsidRPr="006D426B">
        <w:rPr>
          <w:sz w:val="24"/>
          <w:szCs w:val="24"/>
        </w:rPr>
        <w:t>Children at school</w:t>
      </w:r>
      <w:r>
        <w:rPr>
          <w:sz w:val="24"/>
          <w:szCs w:val="24"/>
        </w:rPr>
        <w:t xml:space="preserve">, </w:t>
      </w:r>
      <w:r w:rsidRPr="006D426B">
        <w:rPr>
          <w:sz w:val="24"/>
          <w:szCs w:val="24"/>
        </w:rPr>
        <w:t>Children at home</w:t>
      </w:r>
      <w:r>
        <w:rPr>
          <w:sz w:val="24"/>
          <w:szCs w:val="24"/>
        </w:rPr>
        <w:t xml:space="preserve">, </w:t>
      </w:r>
      <w:r w:rsidRPr="006D426B">
        <w:rPr>
          <w:sz w:val="24"/>
          <w:szCs w:val="24"/>
        </w:rPr>
        <w:t>Religion</w:t>
      </w:r>
      <w:r>
        <w:rPr>
          <w:sz w:val="24"/>
          <w:szCs w:val="24"/>
        </w:rPr>
        <w:t xml:space="preserve">, </w:t>
      </w:r>
      <w:r w:rsidRPr="006D426B">
        <w:rPr>
          <w:sz w:val="24"/>
          <w:szCs w:val="24"/>
        </w:rPr>
        <w:t>The Arts: Literature and Music</w:t>
      </w:r>
      <w:r>
        <w:rPr>
          <w:sz w:val="24"/>
          <w:szCs w:val="24"/>
        </w:rPr>
        <w:t xml:space="preserve">, </w:t>
      </w:r>
      <w:r w:rsidRPr="006D426B">
        <w:rPr>
          <w:sz w:val="24"/>
          <w:szCs w:val="24"/>
        </w:rPr>
        <w:t>The Arts: Art and Architecture</w:t>
      </w:r>
      <w:r>
        <w:rPr>
          <w:sz w:val="24"/>
          <w:szCs w:val="24"/>
        </w:rPr>
        <w:t xml:space="preserve">, </w:t>
      </w:r>
      <w:r w:rsidRPr="006D426B">
        <w:rPr>
          <w:sz w:val="24"/>
          <w:szCs w:val="24"/>
        </w:rPr>
        <w:t>Workers</w:t>
      </w:r>
      <w:r>
        <w:rPr>
          <w:sz w:val="24"/>
          <w:szCs w:val="24"/>
        </w:rPr>
        <w:t xml:space="preserve">, </w:t>
      </w:r>
      <w:r w:rsidRPr="006D426B">
        <w:rPr>
          <w:sz w:val="24"/>
          <w:szCs w:val="24"/>
        </w:rPr>
        <w:t xml:space="preserve">The Nazi Party </w:t>
      </w:r>
      <w:r>
        <w:rPr>
          <w:sz w:val="24"/>
          <w:szCs w:val="24"/>
        </w:rPr>
        <w:t xml:space="preserve">, </w:t>
      </w:r>
      <w:r w:rsidRPr="006D426B">
        <w:rPr>
          <w:sz w:val="24"/>
          <w:szCs w:val="24"/>
        </w:rPr>
        <w:t>The Police</w:t>
      </w:r>
      <w:r>
        <w:rPr>
          <w:sz w:val="24"/>
          <w:szCs w:val="24"/>
        </w:rPr>
        <w:t xml:space="preserve">, </w:t>
      </w:r>
      <w:r w:rsidRPr="006D426B">
        <w:rPr>
          <w:sz w:val="24"/>
          <w:szCs w:val="24"/>
        </w:rPr>
        <w:t>The cult of the Fuhrer</w:t>
      </w:r>
      <w:r>
        <w:rPr>
          <w:sz w:val="24"/>
          <w:szCs w:val="24"/>
        </w:rPr>
        <w:t xml:space="preserve">, </w:t>
      </w:r>
      <w:r w:rsidRPr="006D426B">
        <w:rPr>
          <w:sz w:val="24"/>
          <w:szCs w:val="24"/>
        </w:rPr>
        <w:t>Propaganda</w:t>
      </w:r>
      <w:r>
        <w:rPr>
          <w:sz w:val="24"/>
          <w:szCs w:val="24"/>
        </w:rPr>
        <w:t xml:space="preserve">.  </w:t>
      </w:r>
    </w:p>
    <w:p w:rsidR="008C19F4" w:rsidRDefault="008C19F4" w:rsidP="008C19F4">
      <w:pPr>
        <w:rPr>
          <w:sz w:val="24"/>
          <w:szCs w:val="24"/>
        </w:rPr>
      </w:pPr>
      <w:r>
        <w:rPr>
          <w:sz w:val="24"/>
          <w:szCs w:val="24"/>
        </w:rPr>
        <w:t>Students were expected to take notes on each other’s presentations. Here are some examples.</w:t>
      </w:r>
    </w:p>
    <w:p w:rsidR="008C19F4" w:rsidRDefault="008C19F4" w:rsidP="008C19F4">
      <w:hyperlink r:id="rId18" w:history="1">
        <w:r w:rsidRPr="00A84565">
          <w:rPr>
            <w:rStyle w:val="Hyperlink"/>
          </w:rPr>
          <w:t>http://prezi.com/xyhb6pnhclgb/totalitarianism-in-nazi-germany-children-at-home/</w:t>
        </w:r>
      </w:hyperlink>
    </w:p>
    <w:p w:rsidR="008C19F4" w:rsidRDefault="008C19F4" w:rsidP="008C19F4">
      <w:hyperlink r:id="rId19" w:history="1">
        <w:r w:rsidRPr="00A84565">
          <w:rPr>
            <w:rStyle w:val="Hyperlink"/>
          </w:rPr>
          <w:t>http://prezi.com/xaefxwrcbg3v/totalitarianism-music-literature/</w:t>
        </w:r>
      </w:hyperlink>
    </w:p>
    <w:p w:rsidR="008C19F4" w:rsidRDefault="008C19F4" w:rsidP="008C19F4">
      <w:hyperlink r:id="rId20" w:history="1">
        <w:r w:rsidRPr="00A84565">
          <w:rPr>
            <w:rStyle w:val="Hyperlink"/>
          </w:rPr>
          <w:t>http://prezi.com/dl9kc7nwbba1/totalitarianism-in-nazi-germany/</w:t>
        </w:r>
      </w:hyperlink>
    </w:p>
    <w:p w:rsidR="008C19F4" w:rsidRDefault="008C19F4" w:rsidP="008C19F4">
      <w:hyperlink r:id="rId21" w:history="1">
        <w:r w:rsidRPr="00A84565">
          <w:rPr>
            <w:rStyle w:val="Hyperlink"/>
          </w:rPr>
          <w:t>http://prezi.com/cgxhr47zbze2/judicial-system-in-nazi-germany/</w:t>
        </w:r>
      </w:hyperlink>
    </w:p>
    <w:p w:rsidR="008C19F4" w:rsidRDefault="008C19F4" w:rsidP="008C19F4">
      <w:pPr>
        <w:rPr>
          <w:sz w:val="24"/>
          <w:szCs w:val="24"/>
        </w:rPr>
      </w:pPr>
    </w:p>
    <w:p w:rsidR="008C19F4" w:rsidRDefault="008C19F4" w:rsidP="008C19F4">
      <w:pPr>
        <w:rPr>
          <w:sz w:val="24"/>
          <w:szCs w:val="24"/>
        </w:rPr>
      </w:pPr>
      <w:r>
        <w:rPr>
          <w:sz w:val="24"/>
          <w:szCs w:val="24"/>
        </w:rPr>
        <w:t xml:space="preserve">When all the presentations were completed the students were asked, in groups, to evaluate whether Nazi Germany was a totalitarian state according to Friedrich and </w:t>
      </w:r>
      <w:proofErr w:type="spellStart"/>
      <w:r>
        <w:rPr>
          <w:sz w:val="24"/>
          <w:szCs w:val="24"/>
        </w:rPr>
        <w:t>Brzenski’s</w:t>
      </w:r>
      <w:proofErr w:type="spellEnd"/>
      <w:r>
        <w:rPr>
          <w:sz w:val="24"/>
          <w:szCs w:val="24"/>
        </w:rPr>
        <w:t xml:space="preserve"> model and to</w:t>
      </w:r>
      <w:r w:rsidRPr="007F6A28">
        <w:rPr>
          <w:sz w:val="24"/>
          <w:szCs w:val="24"/>
        </w:rPr>
        <w:t xml:space="preserve"> </w:t>
      </w:r>
      <w:r>
        <w:rPr>
          <w:sz w:val="24"/>
          <w:szCs w:val="24"/>
        </w:rPr>
        <w:t>illustrate their discussion in the form of a mind map.  The best groups were asked to present their work to the class.</w:t>
      </w:r>
    </w:p>
    <w:p w:rsidR="008C19F4" w:rsidRDefault="00AC5CC7" w:rsidP="008C19F4">
      <w:pPr>
        <w:rPr>
          <w:sz w:val="24"/>
          <w:szCs w:val="24"/>
        </w:rPr>
      </w:pPr>
      <w:r>
        <w:rPr>
          <w:noProof/>
          <w:sz w:val="48"/>
          <w:szCs w:val="48"/>
          <w:lang w:eastAsia="en-AU"/>
        </w:rPr>
        <w:drawing>
          <wp:inline distT="0" distB="0" distL="0" distR="0" wp14:anchorId="0CB0D537" wp14:editId="76F055C0">
            <wp:extent cx="2352675" cy="3527909"/>
            <wp:effectExtent l="0" t="0" r="0" b="0"/>
            <wp:docPr id="20" name="Picture 20" descr="E:\DCIM\100PENTX\IMGP2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CIM\100PENTX\IMGP262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60096" cy="3539037"/>
                    </a:xfrm>
                    <a:prstGeom prst="rect">
                      <a:avLst/>
                    </a:prstGeom>
                    <a:noFill/>
                    <a:ln>
                      <a:noFill/>
                    </a:ln>
                  </pic:spPr>
                </pic:pic>
              </a:graphicData>
            </a:graphic>
          </wp:inline>
        </w:drawing>
      </w:r>
      <w:r>
        <w:rPr>
          <w:noProof/>
          <w:sz w:val="48"/>
          <w:szCs w:val="48"/>
          <w:lang w:eastAsia="en-AU"/>
        </w:rPr>
        <w:drawing>
          <wp:inline distT="0" distB="0" distL="0" distR="0" wp14:anchorId="7345AC91" wp14:editId="52FA1FCD">
            <wp:extent cx="3936512" cy="2625161"/>
            <wp:effectExtent l="0" t="0" r="6985" b="3810"/>
            <wp:docPr id="21" name="Picture 21" descr="E:\DCIM\100PENTX\IMGP2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CIM\100PENTX\IMGP2625.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36512" cy="2625161"/>
                    </a:xfrm>
                    <a:prstGeom prst="rect">
                      <a:avLst/>
                    </a:prstGeom>
                    <a:noFill/>
                    <a:ln>
                      <a:noFill/>
                    </a:ln>
                  </pic:spPr>
                </pic:pic>
              </a:graphicData>
            </a:graphic>
          </wp:inline>
        </w:drawing>
      </w:r>
    </w:p>
    <w:p w:rsidR="008C594B" w:rsidRDefault="008C594B" w:rsidP="00D90A89">
      <w:pPr>
        <w:pStyle w:val="Heading1"/>
        <w:jc w:val="center"/>
        <w:rPr>
          <w:sz w:val="44"/>
          <w:szCs w:val="44"/>
        </w:rPr>
      </w:pPr>
    </w:p>
    <w:p w:rsidR="00AC5CC7" w:rsidRDefault="00AC5CC7" w:rsidP="00AC5CC7"/>
    <w:p w:rsidR="00AC5CC7" w:rsidRDefault="00AC5CC7" w:rsidP="00AC5CC7"/>
    <w:p w:rsidR="00AC5CC7" w:rsidRDefault="00AC5CC7" w:rsidP="00AC5CC7">
      <w:pPr>
        <w:rPr>
          <w:sz w:val="24"/>
          <w:szCs w:val="24"/>
        </w:rPr>
      </w:pPr>
      <w:r>
        <w:rPr>
          <w:sz w:val="24"/>
          <w:szCs w:val="24"/>
        </w:rPr>
        <w:lastRenderedPageBreak/>
        <w:t>Finally the students were asked to complete a ten mark extended response on paper: was Nazi Germany a totalitarian state? This was marked by the teacher as a piece of formative assessment.</w:t>
      </w:r>
    </w:p>
    <w:p w:rsidR="00AC5CC7" w:rsidRPr="006D426B" w:rsidRDefault="00AC5CC7" w:rsidP="00AC5CC7">
      <w:pPr>
        <w:rPr>
          <w:sz w:val="24"/>
          <w:szCs w:val="24"/>
        </w:rPr>
      </w:pPr>
      <w:r w:rsidRPr="004C0956">
        <w:rPr>
          <w:noProof/>
          <w:sz w:val="24"/>
          <w:szCs w:val="24"/>
          <w:lang w:eastAsia="en-AU"/>
        </w:rPr>
        <mc:AlternateContent>
          <mc:Choice Requires="wps">
            <w:drawing>
              <wp:anchor distT="0" distB="0" distL="114300" distR="114300" simplePos="0" relativeHeight="251660288" behindDoc="0" locked="0" layoutInCell="1" allowOverlap="1" wp14:anchorId="4706893C" wp14:editId="60CB979D">
                <wp:simplePos x="0" y="0"/>
                <wp:positionH relativeFrom="column">
                  <wp:align>center</wp:align>
                </wp:positionH>
                <wp:positionV relativeFrom="paragraph">
                  <wp:posOffset>0</wp:posOffset>
                </wp:positionV>
                <wp:extent cx="5437632" cy="4120515"/>
                <wp:effectExtent l="0" t="0" r="10795" b="1333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7632" cy="4120769"/>
                        </a:xfrm>
                        <a:prstGeom prst="rect">
                          <a:avLst/>
                        </a:prstGeom>
                        <a:solidFill>
                          <a:srgbClr val="FFFFFF"/>
                        </a:solidFill>
                        <a:ln w="9525">
                          <a:solidFill>
                            <a:srgbClr val="000000"/>
                          </a:solidFill>
                          <a:miter lim="800000"/>
                          <a:headEnd/>
                          <a:tailEnd/>
                        </a:ln>
                      </wps:spPr>
                      <wps:txbx>
                        <w:txbxContent>
                          <w:p w:rsidR="00AC5CC7" w:rsidRPr="00EC45D3" w:rsidRDefault="00AC5CC7" w:rsidP="00AC5CC7">
                            <w:pPr>
                              <w:rPr>
                                <w:b/>
                              </w:rPr>
                            </w:pPr>
                            <w:r w:rsidRPr="00EC45D3">
                              <w:rPr>
                                <w:b/>
                              </w:rPr>
                              <w:t>Was Nazi Germany a totalitarian state? 10 marks</w:t>
                            </w:r>
                          </w:p>
                          <w:p w:rsidR="00AC5CC7" w:rsidRDefault="00AC5CC7" w:rsidP="00AC5CC7">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C5CC7" w:rsidRDefault="00AC5CC7" w:rsidP="00AC5CC7"/>
                          <w:p w:rsidR="00AC5CC7" w:rsidRDefault="00AC5CC7" w:rsidP="00AC5CC7"/>
                          <w:p w:rsidR="00AC5CC7" w:rsidRDefault="00AC5CC7" w:rsidP="00AC5CC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0;margin-top:0;width:428.15pt;height:324.45pt;z-index:2516602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FlJQIAAEcEAAAOAAAAZHJzL2Uyb0RvYy54bWysU9uO2yAQfa/Uf0C8N3ac28aKs9pmm6rS&#10;9iLt9gMwxjEqMC6Q2OnXd8DeNL29VOUBMcxwmDlnZnPba0VOwjoJpqDTSUqJMBwqaQ4F/fy0f3VD&#10;ifPMVEyBEQU9C0dvty9fbLo2Fxk0oCphCYIYl3dtQRvv2zxJHG+EZm4CrTDorMFq5tG0h6SyrEN0&#10;rZIsTZdJB7ZqLXDhHN7eD066jfh1Lbj/WNdOeKIKirn5uNu4l2FPthuWHyxrG8nHNNg/ZKGZNPjp&#10;BeqeeUaOVv4GpSW34KD2Ew46gbqWXMQasJpp+ks1jw1rRawFyXHthSb3/2D5h9MnS2RV0Fm6osQw&#10;jSI9id6T19CTLPDTtS7HsMcWA32P16hzrNW1D8C/OGJg1zBzEHfWQtcIVmF+0/AyuXo64LgAUnbv&#10;ocJv2NFDBOprqwN5SAdBdNTpfNEmpMLxcjGfrZazjBKOvvk0S1fLdfyD5c/PW+v8WwGahENBLYof&#10;4dnpwfmQDsufQ8JvDpSs9lKpaNhDuVOWnBg2yj6uEf2nMGVIV9D1IlsMDPwVIo3rTxBaeux4JXVB&#10;by5BLA+8vTFV7EfPpBrOmLIyI5GBu4FF35f9KEwJ1RkptTB0Nk4iHhqw3yjpsKsL6r4emRWUqHcG&#10;ZVlP5/MwBtGYL1YZGvbaU157mOEIVVBPyXDc+Tg6gTADdyhfLSOxQechkzFX7NbI9zhZYRyu7Rj1&#10;Y/633wEAAP//AwBQSwMEFAAGAAgAAAAhAEo+jDvdAAAABQEAAA8AAABkcnMvZG93bnJldi54bWxM&#10;j8FOwzAQRO9I/IO1SFwQdaAlpCFOhZBA9AYFwXUbb5MIex1sNw1/j+ECl5VGM5p5W60ma8RIPvSO&#10;FVzMMhDEjdM9twpeX+7PCxAhIms0jknBFwVY1cdHFZbaHfiZxk1sRSrhUKKCLsahlDI0HVkMMzcQ&#10;J2/nvMWYpG+l9nhI5dbIyyzLpcWe00KHA9111Hxs9lZBsXgc38N6/vTW5DuzjGfX48OnV+r0ZLq9&#10;ARFpin9h+MFP6FAnpq3bsw7CKEiPxN+bvOIqn4PYKsgXxRJkXcn/9PU3AAAA//8DAFBLAQItABQA&#10;BgAIAAAAIQC2gziS/gAAAOEBAAATAAAAAAAAAAAAAAAAAAAAAABbQ29udGVudF9UeXBlc10ueG1s&#10;UEsBAi0AFAAGAAgAAAAhADj9If/WAAAAlAEAAAsAAAAAAAAAAAAAAAAALwEAAF9yZWxzLy5yZWxz&#10;UEsBAi0AFAAGAAgAAAAhAJj34WUlAgAARwQAAA4AAAAAAAAAAAAAAAAALgIAAGRycy9lMm9Eb2Mu&#10;eG1sUEsBAi0AFAAGAAgAAAAhAEo+jDvdAAAABQEAAA8AAAAAAAAAAAAAAAAAfwQAAGRycy9kb3du&#10;cmV2LnhtbFBLBQYAAAAABAAEAPMAAACJBQAAAAA=&#10;">
                <v:textbox>
                  <w:txbxContent>
                    <w:p w:rsidR="00AC5CC7" w:rsidRPr="00EC45D3" w:rsidRDefault="00AC5CC7" w:rsidP="00AC5CC7">
                      <w:pPr>
                        <w:rPr>
                          <w:b/>
                        </w:rPr>
                      </w:pPr>
                      <w:r w:rsidRPr="00EC45D3">
                        <w:rPr>
                          <w:b/>
                        </w:rPr>
                        <w:t>Was Nazi Germany a totalitarian state? 10 marks</w:t>
                      </w:r>
                    </w:p>
                    <w:p w:rsidR="00AC5CC7" w:rsidRDefault="00AC5CC7" w:rsidP="00AC5CC7">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C5CC7" w:rsidRDefault="00AC5CC7" w:rsidP="00AC5CC7"/>
                    <w:p w:rsidR="00AC5CC7" w:rsidRDefault="00AC5CC7" w:rsidP="00AC5CC7"/>
                    <w:p w:rsidR="00AC5CC7" w:rsidRDefault="00AC5CC7" w:rsidP="00AC5CC7"/>
                  </w:txbxContent>
                </v:textbox>
              </v:shape>
            </w:pict>
          </mc:Fallback>
        </mc:AlternateContent>
      </w:r>
    </w:p>
    <w:p w:rsidR="00AC5CC7" w:rsidRPr="006D426B" w:rsidRDefault="00AC5CC7" w:rsidP="00AC5CC7">
      <w:pPr>
        <w:rPr>
          <w:sz w:val="24"/>
          <w:szCs w:val="24"/>
        </w:rPr>
      </w:pPr>
    </w:p>
    <w:p w:rsidR="00AC5CC7" w:rsidRDefault="00AC5CC7" w:rsidP="00AC5CC7"/>
    <w:p w:rsidR="00AC5CC7" w:rsidRDefault="00AC5CC7" w:rsidP="00AC5CC7"/>
    <w:p w:rsidR="00AC5CC7" w:rsidRPr="003E2A44" w:rsidRDefault="00AC5CC7" w:rsidP="00AC5CC7"/>
    <w:p w:rsidR="00AC5CC7" w:rsidRDefault="00AC5CC7" w:rsidP="00AC5CC7"/>
    <w:p w:rsidR="00AC5CC7" w:rsidRPr="004C0956" w:rsidRDefault="00AC5CC7" w:rsidP="00AC5CC7"/>
    <w:p w:rsidR="00AC5CC7" w:rsidRPr="004C0956" w:rsidRDefault="00AC5CC7" w:rsidP="00AC5CC7"/>
    <w:p w:rsidR="00AC5CC7" w:rsidRPr="004C0956" w:rsidRDefault="00AC5CC7" w:rsidP="00AC5CC7"/>
    <w:p w:rsidR="00AC5CC7" w:rsidRPr="004C0956" w:rsidRDefault="00AC5CC7" w:rsidP="00AC5CC7"/>
    <w:p w:rsidR="00AC5CC7" w:rsidRPr="004C0956" w:rsidRDefault="00AC5CC7" w:rsidP="00AC5CC7"/>
    <w:p w:rsidR="00AC5CC7" w:rsidRPr="004C0956" w:rsidRDefault="00AC5CC7" w:rsidP="00AC5CC7"/>
    <w:p w:rsidR="00AC5CC7" w:rsidRPr="004C0956" w:rsidRDefault="00AC5CC7" w:rsidP="00AC5CC7"/>
    <w:tbl>
      <w:tblPr>
        <w:tblpPr w:leftFromText="180" w:rightFromText="180" w:vertAnchor="text" w:horzAnchor="margin" w:tblpXSpec="center" w:tblpY="279"/>
        <w:tblW w:w="8069" w:type="dxa"/>
        <w:tblBorders>
          <w:top w:val="nil"/>
          <w:left w:val="nil"/>
          <w:bottom w:val="nil"/>
          <w:right w:val="nil"/>
        </w:tblBorders>
        <w:tblLayout w:type="fixed"/>
        <w:tblLook w:val="0000" w:firstRow="0" w:lastRow="0" w:firstColumn="0" w:lastColumn="0" w:noHBand="0" w:noVBand="0"/>
      </w:tblPr>
      <w:tblGrid>
        <w:gridCol w:w="7031"/>
        <w:gridCol w:w="1038"/>
      </w:tblGrid>
      <w:tr w:rsidR="00AC5CC7" w:rsidTr="00AC5CC7">
        <w:trPr>
          <w:trHeight w:val="478"/>
        </w:trPr>
        <w:tc>
          <w:tcPr>
            <w:tcW w:w="7031" w:type="dxa"/>
            <w:tcBorders>
              <w:top w:val="single" w:sz="8" w:space="0" w:color="auto"/>
              <w:left w:val="single" w:sz="4" w:space="0" w:color="000000"/>
              <w:bottom w:val="single" w:sz="8" w:space="0" w:color="auto"/>
              <w:right w:val="single" w:sz="4" w:space="0" w:color="000000"/>
            </w:tcBorders>
          </w:tcPr>
          <w:p w:rsidR="00AC5CC7" w:rsidRDefault="00AC5CC7" w:rsidP="00AC5CC7">
            <w:pPr>
              <w:pStyle w:val="Default"/>
              <w:rPr>
                <w:sz w:val="23"/>
                <w:szCs w:val="23"/>
              </w:rPr>
            </w:pPr>
            <w:r w:rsidRPr="00EC45D3">
              <w:rPr>
                <w:b/>
              </w:rPr>
              <w:t>Marking Criteria</w:t>
            </w:r>
          </w:p>
        </w:tc>
        <w:tc>
          <w:tcPr>
            <w:tcW w:w="1038" w:type="dxa"/>
            <w:tcBorders>
              <w:top w:val="single" w:sz="8" w:space="0" w:color="auto"/>
              <w:left w:val="single" w:sz="4" w:space="0" w:color="000000"/>
              <w:bottom w:val="single" w:sz="8" w:space="0" w:color="auto"/>
              <w:right w:val="single" w:sz="4" w:space="0" w:color="000000"/>
            </w:tcBorders>
            <w:vAlign w:val="center"/>
          </w:tcPr>
          <w:p w:rsidR="00AC5CC7" w:rsidRDefault="00AC5CC7" w:rsidP="00AC5CC7">
            <w:pPr>
              <w:pStyle w:val="Default"/>
              <w:jc w:val="center"/>
              <w:rPr>
                <w:sz w:val="23"/>
                <w:szCs w:val="23"/>
              </w:rPr>
            </w:pPr>
          </w:p>
        </w:tc>
      </w:tr>
      <w:tr w:rsidR="00AC5CC7" w:rsidTr="00AC5CC7">
        <w:trPr>
          <w:trHeight w:val="478"/>
        </w:trPr>
        <w:tc>
          <w:tcPr>
            <w:tcW w:w="7031" w:type="dxa"/>
            <w:tcBorders>
              <w:top w:val="single" w:sz="8" w:space="0" w:color="auto"/>
              <w:left w:val="single" w:sz="4" w:space="0" w:color="000000"/>
              <w:bottom w:val="single" w:sz="8" w:space="0" w:color="auto"/>
              <w:right w:val="single" w:sz="4" w:space="0" w:color="000000"/>
            </w:tcBorders>
          </w:tcPr>
          <w:p w:rsidR="00AC5CC7" w:rsidRDefault="00AC5CC7" w:rsidP="00AC5CC7">
            <w:pPr>
              <w:pStyle w:val="Default"/>
              <w:rPr>
                <w:sz w:val="23"/>
                <w:szCs w:val="23"/>
              </w:rPr>
            </w:pPr>
            <w:r>
              <w:rPr>
                <w:sz w:val="23"/>
                <w:szCs w:val="23"/>
              </w:rPr>
              <w:t xml:space="preserve">Provides accurate and detailed information about the evidence and what it reveals in relation to the question  • Provides a logical and well-structured response • Uses historical terms and concepts appropriately </w:t>
            </w:r>
          </w:p>
        </w:tc>
        <w:tc>
          <w:tcPr>
            <w:tcW w:w="1038" w:type="dxa"/>
            <w:tcBorders>
              <w:top w:val="single" w:sz="8" w:space="0" w:color="auto"/>
              <w:left w:val="single" w:sz="4" w:space="0" w:color="000000"/>
              <w:bottom w:val="single" w:sz="8" w:space="0" w:color="auto"/>
              <w:right w:val="single" w:sz="4" w:space="0" w:color="000000"/>
            </w:tcBorders>
            <w:vAlign w:val="center"/>
          </w:tcPr>
          <w:p w:rsidR="00AC5CC7" w:rsidRDefault="00AC5CC7" w:rsidP="00AC5CC7">
            <w:pPr>
              <w:pStyle w:val="Default"/>
              <w:jc w:val="center"/>
              <w:rPr>
                <w:sz w:val="23"/>
                <w:szCs w:val="23"/>
              </w:rPr>
            </w:pPr>
            <w:r>
              <w:rPr>
                <w:sz w:val="23"/>
                <w:szCs w:val="23"/>
              </w:rPr>
              <w:t xml:space="preserve">9–10 </w:t>
            </w:r>
          </w:p>
        </w:tc>
      </w:tr>
      <w:tr w:rsidR="00AC5CC7" w:rsidTr="00AC5CC7">
        <w:trPr>
          <w:trHeight w:val="478"/>
        </w:trPr>
        <w:tc>
          <w:tcPr>
            <w:tcW w:w="7031" w:type="dxa"/>
            <w:tcBorders>
              <w:top w:val="single" w:sz="8" w:space="0" w:color="auto"/>
              <w:left w:val="single" w:sz="4" w:space="0" w:color="000000"/>
              <w:bottom w:val="single" w:sz="8" w:space="0" w:color="auto"/>
              <w:right w:val="single" w:sz="4" w:space="0" w:color="000000"/>
            </w:tcBorders>
          </w:tcPr>
          <w:p w:rsidR="00AC5CC7" w:rsidRDefault="00AC5CC7" w:rsidP="00AC5CC7">
            <w:pPr>
              <w:pStyle w:val="Default"/>
              <w:rPr>
                <w:sz w:val="23"/>
                <w:szCs w:val="23"/>
              </w:rPr>
            </w:pPr>
            <w:r>
              <w:rPr>
                <w:sz w:val="23"/>
                <w:szCs w:val="23"/>
              </w:rPr>
              <w:t xml:space="preserve">• Provides relevant information about the evidence and what it reveals in relation to the question • Provides a well-structured response • Uses historical terms and concepts appropriately </w:t>
            </w:r>
          </w:p>
        </w:tc>
        <w:tc>
          <w:tcPr>
            <w:tcW w:w="1038" w:type="dxa"/>
            <w:tcBorders>
              <w:top w:val="single" w:sz="8" w:space="0" w:color="auto"/>
              <w:left w:val="single" w:sz="4" w:space="0" w:color="000000"/>
              <w:bottom w:val="single" w:sz="8" w:space="0" w:color="auto"/>
              <w:right w:val="single" w:sz="4" w:space="0" w:color="000000"/>
            </w:tcBorders>
            <w:vAlign w:val="center"/>
          </w:tcPr>
          <w:p w:rsidR="00AC5CC7" w:rsidRDefault="00AC5CC7" w:rsidP="00AC5CC7">
            <w:pPr>
              <w:pStyle w:val="Default"/>
              <w:jc w:val="center"/>
              <w:rPr>
                <w:sz w:val="23"/>
                <w:szCs w:val="23"/>
              </w:rPr>
            </w:pPr>
            <w:r>
              <w:rPr>
                <w:sz w:val="23"/>
                <w:szCs w:val="23"/>
              </w:rPr>
              <w:t xml:space="preserve">7–8 </w:t>
            </w:r>
          </w:p>
        </w:tc>
      </w:tr>
      <w:tr w:rsidR="00AC5CC7" w:rsidTr="00AC5CC7">
        <w:trPr>
          <w:trHeight w:val="454"/>
        </w:trPr>
        <w:tc>
          <w:tcPr>
            <w:tcW w:w="7031" w:type="dxa"/>
            <w:tcBorders>
              <w:top w:val="single" w:sz="8" w:space="0" w:color="auto"/>
              <w:left w:val="single" w:sz="4" w:space="0" w:color="000000"/>
              <w:bottom w:val="single" w:sz="8" w:space="0" w:color="auto"/>
              <w:right w:val="single" w:sz="4" w:space="0" w:color="000000"/>
            </w:tcBorders>
          </w:tcPr>
          <w:p w:rsidR="00AC5CC7" w:rsidRDefault="00AC5CC7" w:rsidP="00AC5CC7">
            <w:pPr>
              <w:pStyle w:val="Default"/>
              <w:rPr>
                <w:sz w:val="23"/>
                <w:szCs w:val="23"/>
              </w:rPr>
            </w:pPr>
            <w:r>
              <w:rPr>
                <w:sz w:val="23"/>
                <w:szCs w:val="23"/>
              </w:rPr>
              <w:t xml:space="preserve">• Provides some information about the evidence and/or what it reveals in relation to the question • Attempts a structured response using some historical terms and concepts appropriately </w:t>
            </w:r>
          </w:p>
        </w:tc>
        <w:tc>
          <w:tcPr>
            <w:tcW w:w="1038" w:type="dxa"/>
            <w:tcBorders>
              <w:top w:val="single" w:sz="8" w:space="0" w:color="auto"/>
              <w:left w:val="single" w:sz="4" w:space="0" w:color="000000"/>
              <w:bottom w:val="single" w:sz="8" w:space="0" w:color="auto"/>
              <w:right w:val="single" w:sz="4" w:space="0" w:color="000000"/>
            </w:tcBorders>
            <w:vAlign w:val="center"/>
          </w:tcPr>
          <w:p w:rsidR="00AC5CC7" w:rsidRDefault="00AC5CC7" w:rsidP="00AC5CC7">
            <w:pPr>
              <w:pStyle w:val="Default"/>
              <w:jc w:val="center"/>
              <w:rPr>
                <w:sz w:val="23"/>
                <w:szCs w:val="23"/>
              </w:rPr>
            </w:pPr>
            <w:r>
              <w:rPr>
                <w:sz w:val="23"/>
                <w:szCs w:val="23"/>
              </w:rPr>
              <w:t xml:space="preserve">5–6 </w:t>
            </w:r>
          </w:p>
        </w:tc>
      </w:tr>
      <w:tr w:rsidR="00AC5CC7" w:rsidTr="00AC5CC7">
        <w:trPr>
          <w:trHeight w:val="302"/>
        </w:trPr>
        <w:tc>
          <w:tcPr>
            <w:tcW w:w="7031" w:type="dxa"/>
            <w:tcBorders>
              <w:top w:val="single" w:sz="8" w:space="0" w:color="auto"/>
              <w:left w:val="single" w:sz="4" w:space="0" w:color="000000"/>
              <w:bottom w:val="single" w:sz="8" w:space="0" w:color="auto"/>
              <w:right w:val="single" w:sz="4" w:space="0" w:color="000000"/>
            </w:tcBorders>
          </w:tcPr>
          <w:p w:rsidR="00AC5CC7" w:rsidRDefault="00AC5CC7" w:rsidP="00AC5CC7">
            <w:pPr>
              <w:pStyle w:val="Default"/>
              <w:rPr>
                <w:sz w:val="23"/>
                <w:szCs w:val="23"/>
              </w:rPr>
            </w:pPr>
            <w:r>
              <w:rPr>
                <w:sz w:val="23"/>
                <w:szCs w:val="23"/>
              </w:rPr>
              <w:t xml:space="preserve">• Provides limited information relevant to the question • •May use some historical terms and concepts </w:t>
            </w:r>
          </w:p>
        </w:tc>
        <w:tc>
          <w:tcPr>
            <w:tcW w:w="1038" w:type="dxa"/>
            <w:tcBorders>
              <w:top w:val="single" w:sz="8" w:space="0" w:color="auto"/>
              <w:left w:val="single" w:sz="4" w:space="0" w:color="000000"/>
              <w:bottom w:val="single" w:sz="8" w:space="0" w:color="auto"/>
              <w:right w:val="single" w:sz="4" w:space="0" w:color="000000"/>
            </w:tcBorders>
            <w:vAlign w:val="center"/>
          </w:tcPr>
          <w:p w:rsidR="00AC5CC7" w:rsidRDefault="00AC5CC7" w:rsidP="00AC5CC7">
            <w:pPr>
              <w:pStyle w:val="Default"/>
              <w:jc w:val="center"/>
              <w:rPr>
                <w:sz w:val="23"/>
                <w:szCs w:val="23"/>
              </w:rPr>
            </w:pPr>
            <w:r>
              <w:rPr>
                <w:sz w:val="23"/>
                <w:szCs w:val="23"/>
              </w:rPr>
              <w:t xml:space="preserve">3–4 </w:t>
            </w:r>
          </w:p>
        </w:tc>
      </w:tr>
      <w:tr w:rsidR="00AC5CC7" w:rsidTr="00AC5CC7">
        <w:trPr>
          <w:trHeight w:val="101"/>
        </w:trPr>
        <w:tc>
          <w:tcPr>
            <w:tcW w:w="7031" w:type="dxa"/>
            <w:tcBorders>
              <w:top w:val="single" w:sz="8" w:space="0" w:color="auto"/>
              <w:left w:val="single" w:sz="4" w:space="0" w:color="000000"/>
              <w:bottom w:val="single" w:sz="6" w:space="0" w:color="000000"/>
              <w:right w:val="single" w:sz="4" w:space="0" w:color="000000"/>
            </w:tcBorders>
            <w:vAlign w:val="center"/>
          </w:tcPr>
          <w:p w:rsidR="00AC5CC7" w:rsidRDefault="00AC5CC7" w:rsidP="00AC5CC7">
            <w:pPr>
              <w:pStyle w:val="Default"/>
              <w:rPr>
                <w:sz w:val="23"/>
                <w:szCs w:val="23"/>
              </w:rPr>
            </w:pPr>
            <w:r>
              <w:rPr>
                <w:sz w:val="23"/>
                <w:szCs w:val="23"/>
              </w:rPr>
              <w:t xml:space="preserve">• Makes general statements in relation to the question </w:t>
            </w:r>
          </w:p>
        </w:tc>
        <w:tc>
          <w:tcPr>
            <w:tcW w:w="1038" w:type="dxa"/>
            <w:tcBorders>
              <w:top w:val="single" w:sz="8" w:space="0" w:color="auto"/>
              <w:left w:val="single" w:sz="4" w:space="0" w:color="000000"/>
              <w:bottom w:val="single" w:sz="6" w:space="0" w:color="000000"/>
              <w:right w:val="single" w:sz="4" w:space="0" w:color="000000"/>
            </w:tcBorders>
            <w:vAlign w:val="center"/>
          </w:tcPr>
          <w:p w:rsidR="00AC5CC7" w:rsidRDefault="00AC5CC7" w:rsidP="00AC5CC7">
            <w:pPr>
              <w:pStyle w:val="Default"/>
              <w:jc w:val="center"/>
              <w:rPr>
                <w:sz w:val="23"/>
                <w:szCs w:val="23"/>
              </w:rPr>
            </w:pPr>
            <w:r>
              <w:rPr>
                <w:sz w:val="23"/>
                <w:szCs w:val="23"/>
              </w:rPr>
              <w:t xml:space="preserve">1–2 </w:t>
            </w:r>
          </w:p>
        </w:tc>
      </w:tr>
    </w:tbl>
    <w:p w:rsidR="00AC5CC7" w:rsidRDefault="00AC5CC7" w:rsidP="00AC5CC7"/>
    <w:p w:rsidR="00AC5CC7" w:rsidRPr="00AC5CC7" w:rsidRDefault="00AC5CC7" w:rsidP="00AC5CC7"/>
    <w:p w:rsidR="00AC5CC7" w:rsidRDefault="00AC5CC7" w:rsidP="00D90A89">
      <w:pPr>
        <w:pStyle w:val="Heading1"/>
        <w:jc w:val="center"/>
        <w:rPr>
          <w:sz w:val="44"/>
          <w:szCs w:val="44"/>
        </w:rPr>
      </w:pPr>
    </w:p>
    <w:p w:rsidR="00AC5CC7" w:rsidRDefault="00AC5CC7" w:rsidP="00D90A89">
      <w:pPr>
        <w:pStyle w:val="Heading1"/>
        <w:jc w:val="center"/>
        <w:rPr>
          <w:sz w:val="44"/>
          <w:szCs w:val="44"/>
        </w:rPr>
      </w:pPr>
    </w:p>
    <w:p w:rsidR="00AC5CC7" w:rsidRDefault="00AC5CC7" w:rsidP="00AC5CC7">
      <w:pPr>
        <w:pStyle w:val="Heading1"/>
        <w:rPr>
          <w:sz w:val="44"/>
          <w:szCs w:val="44"/>
        </w:rPr>
      </w:pPr>
    </w:p>
    <w:p w:rsidR="00AC5CC7" w:rsidRDefault="00AC5CC7" w:rsidP="00AC5CC7">
      <w:pPr>
        <w:pStyle w:val="Heading1"/>
        <w:rPr>
          <w:sz w:val="44"/>
          <w:szCs w:val="44"/>
        </w:rPr>
      </w:pPr>
    </w:p>
    <w:p w:rsidR="00AC5CC7" w:rsidRDefault="00AC5CC7" w:rsidP="00AC5CC7">
      <w:pPr>
        <w:pStyle w:val="Heading1"/>
        <w:rPr>
          <w:sz w:val="44"/>
          <w:szCs w:val="44"/>
        </w:rPr>
      </w:pPr>
    </w:p>
    <w:p w:rsidR="00AC5CC7" w:rsidRDefault="00AC5CC7" w:rsidP="00AC5CC7">
      <w:pPr>
        <w:pStyle w:val="Heading1"/>
        <w:rPr>
          <w:sz w:val="44"/>
          <w:szCs w:val="44"/>
        </w:rPr>
      </w:pPr>
    </w:p>
    <w:p w:rsidR="00AC5CC7" w:rsidRDefault="00AC5CC7">
      <w:pPr>
        <w:rPr>
          <w:rFonts w:asciiTheme="majorHAnsi" w:eastAsiaTheme="majorEastAsia" w:hAnsiTheme="majorHAnsi" w:cstheme="majorBidi"/>
          <w:b/>
          <w:bCs/>
          <w:color w:val="365F91" w:themeColor="accent1" w:themeShade="BF"/>
          <w:sz w:val="44"/>
          <w:szCs w:val="44"/>
        </w:rPr>
      </w:pPr>
      <w:r>
        <w:rPr>
          <w:sz w:val="44"/>
          <w:szCs w:val="44"/>
        </w:rPr>
        <w:br w:type="page"/>
      </w:r>
    </w:p>
    <w:p w:rsidR="00BB7082" w:rsidRDefault="00D90A89" w:rsidP="00AC5CC7">
      <w:pPr>
        <w:pStyle w:val="Heading1"/>
        <w:rPr>
          <w:sz w:val="44"/>
          <w:szCs w:val="44"/>
        </w:rPr>
      </w:pPr>
      <w:r w:rsidRPr="00D90A89">
        <w:rPr>
          <w:sz w:val="44"/>
          <w:szCs w:val="44"/>
        </w:rPr>
        <w:lastRenderedPageBreak/>
        <w:t xml:space="preserve">Year 11 Accelerated Modern History Writing </w:t>
      </w:r>
      <w:r>
        <w:rPr>
          <w:sz w:val="44"/>
          <w:szCs w:val="44"/>
        </w:rPr>
        <w:t>Clinic</w:t>
      </w:r>
    </w:p>
    <w:p w:rsidR="00D90A89" w:rsidRPr="00D90A89" w:rsidRDefault="00D90A89" w:rsidP="00D90A89"/>
    <w:p w:rsidR="00D90A89" w:rsidRDefault="00D90A89">
      <w:r>
        <w:rPr>
          <w:noProof/>
          <w:lang w:eastAsia="en-AU"/>
        </w:rPr>
        <w:drawing>
          <wp:inline distT="0" distB="0" distL="0" distR="0" wp14:anchorId="0F223E65" wp14:editId="01159560">
            <wp:extent cx="2971800" cy="259613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971800" cy="2596132"/>
                    </a:xfrm>
                    <a:prstGeom prst="rect">
                      <a:avLst/>
                    </a:prstGeom>
                  </pic:spPr>
                </pic:pic>
              </a:graphicData>
            </a:graphic>
          </wp:inline>
        </w:drawing>
      </w:r>
    </w:p>
    <w:p w:rsidR="00AC5CC7" w:rsidRDefault="00AC5CC7" w:rsidP="00A10828">
      <w:pPr>
        <w:pStyle w:val="Heading2"/>
        <w:jc w:val="center"/>
        <w:rPr>
          <w:sz w:val="32"/>
          <w:szCs w:val="32"/>
        </w:rPr>
      </w:pPr>
    </w:p>
    <w:p w:rsidR="00AC5CC7" w:rsidRDefault="00AC5CC7" w:rsidP="00A10828">
      <w:pPr>
        <w:pStyle w:val="Heading2"/>
        <w:jc w:val="center"/>
        <w:rPr>
          <w:sz w:val="32"/>
          <w:szCs w:val="32"/>
        </w:rPr>
      </w:pPr>
    </w:p>
    <w:p w:rsidR="00D90A89" w:rsidRDefault="00D90A89" w:rsidP="00A10828">
      <w:pPr>
        <w:pStyle w:val="Heading2"/>
        <w:jc w:val="center"/>
        <w:rPr>
          <w:sz w:val="32"/>
          <w:szCs w:val="32"/>
        </w:rPr>
      </w:pPr>
      <w:r w:rsidRPr="00A10828">
        <w:rPr>
          <w:sz w:val="32"/>
          <w:szCs w:val="32"/>
        </w:rPr>
        <w:t>Typed assessment task</w:t>
      </w:r>
    </w:p>
    <w:p w:rsidR="00D90A89" w:rsidRDefault="00D90A89">
      <w:r>
        <w:rPr>
          <w:noProof/>
          <w:lang w:eastAsia="en-AU"/>
        </w:rPr>
        <w:drawing>
          <wp:inline distT="0" distB="0" distL="0" distR="0" wp14:anchorId="43306E7D" wp14:editId="39712D5B">
            <wp:extent cx="5731510" cy="4449881"/>
            <wp:effectExtent l="0" t="0" r="254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4449881"/>
                    </a:xfrm>
                    <a:prstGeom prst="rect">
                      <a:avLst/>
                    </a:prstGeom>
                  </pic:spPr>
                </pic:pic>
              </a:graphicData>
            </a:graphic>
          </wp:inline>
        </w:drawing>
      </w:r>
    </w:p>
    <w:p w:rsidR="00D90A89" w:rsidRPr="00A10828" w:rsidRDefault="00D90A89" w:rsidP="00A10828">
      <w:pPr>
        <w:pStyle w:val="Heading2"/>
        <w:jc w:val="center"/>
        <w:rPr>
          <w:sz w:val="32"/>
          <w:szCs w:val="32"/>
        </w:rPr>
      </w:pPr>
      <w:r w:rsidRPr="00A10828">
        <w:rPr>
          <w:sz w:val="32"/>
          <w:szCs w:val="32"/>
        </w:rPr>
        <w:lastRenderedPageBreak/>
        <w:t xml:space="preserve">Rewritten </w:t>
      </w:r>
      <w:r w:rsidR="008C594B" w:rsidRPr="00A10828">
        <w:rPr>
          <w:sz w:val="32"/>
          <w:szCs w:val="32"/>
        </w:rPr>
        <w:t>Introduction</w:t>
      </w:r>
    </w:p>
    <w:p w:rsidR="00D90A89" w:rsidRDefault="00D90A89">
      <w:r>
        <w:rPr>
          <w:noProof/>
          <w:lang w:eastAsia="en-AU"/>
        </w:rPr>
        <w:drawing>
          <wp:inline distT="0" distB="0" distL="0" distR="0" wp14:anchorId="0B07E530" wp14:editId="3E48FAE3">
            <wp:extent cx="5731510" cy="2811257"/>
            <wp:effectExtent l="0" t="0" r="254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811257"/>
                    </a:xfrm>
                    <a:prstGeom prst="rect">
                      <a:avLst/>
                    </a:prstGeom>
                  </pic:spPr>
                </pic:pic>
              </a:graphicData>
            </a:graphic>
          </wp:inline>
        </w:drawing>
      </w:r>
    </w:p>
    <w:p w:rsidR="008C594B" w:rsidRDefault="008C594B" w:rsidP="00A10828">
      <w:pPr>
        <w:pStyle w:val="Heading2"/>
        <w:jc w:val="center"/>
        <w:rPr>
          <w:sz w:val="32"/>
          <w:szCs w:val="32"/>
        </w:rPr>
      </w:pPr>
      <w:r w:rsidRPr="00A10828">
        <w:rPr>
          <w:sz w:val="32"/>
          <w:szCs w:val="32"/>
        </w:rPr>
        <w:t>What</w:t>
      </w:r>
      <w:r w:rsidR="00A10828">
        <w:rPr>
          <w:sz w:val="32"/>
          <w:szCs w:val="32"/>
        </w:rPr>
        <w:t xml:space="preserve"> did students learn</w:t>
      </w:r>
      <w:r w:rsidRPr="00A10828">
        <w:rPr>
          <w:sz w:val="32"/>
          <w:szCs w:val="32"/>
        </w:rPr>
        <w:t xml:space="preserve"> from the </w:t>
      </w:r>
      <w:r w:rsidR="00A10828" w:rsidRPr="00A10828">
        <w:rPr>
          <w:sz w:val="32"/>
          <w:szCs w:val="32"/>
        </w:rPr>
        <w:t>process?</w:t>
      </w:r>
    </w:p>
    <w:p w:rsidR="00A10828" w:rsidRPr="00A10828" w:rsidRDefault="00A10828" w:rsidP="00A10828"/>
    <w:p w:rsidR="00D90A89" w:rsidRDefault="008C594B">
      <w:r>
        <w:rPr>
          <w:noProof/>
          <w:lang w:eastAsia="en-AU"/>
        </w:rPr>
        <w:drawing>
          <wp:inline distT="0" distB="0" distL="0" distR="0" wp14:anchorId="3539A1EA" wp14:editId="79EB2997">
            <wp:extent cx="5731510" cy="238568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2385680"/>
                    </a:xfrm>
                    <a:prstGeom prst="rect">
                      <a:avLst/>
                    </a:prstGeom>
                  </pic:spPr>
                </pic:pic>
              </a:graphicData>
            </a:graphic>
          </wp:inline>
        </w:drawing>
      </w:r>
    </w:p>
    <w:p w:rsidR="00D90A89" w:rsidRDefault="00D90A89"/>
    <w:p w:rsidR="00D90A89" w:rsidRDefault="00D90A89"/>
    <w:p w:rsidR="008C594B" w:rsidRDefault="008C594B"/>
    <w:p w:rsidR="008C594B" w:rsidRDefault="008C594B"/>
    <w:p w:rsidR="008C594B" w:rsidRDefault="008C594B"/>
    <w:p w:rsidR="008C594B" w:rsidRDefault="008C594B"/>
    <w:p w:rsidR="008C594B" w:rsidRDefault="008C594B"/>
    <w:p w:rsidR="008C594B" w:rsidRDefault="008C594B"/>
    <w:p w:rsidR="008C594B" w:rsidRDefault="008C594B"/>
    <w:p w:rsidR="008C594B" w:rsidRDefault="008C594B"/>
    <w:p w:rsidR="008C594B" w:rsidRDefault="008C594B"/>
    <w:p w:rsidR="008C594B" w:rsidRPr="003B39FC" w:rsidRDefault="008C594B" w:rsidP="008C594B">
      <w:pPr>
        <w:shd w:val="clear" w:color="auto" w:fill="202020"/>
        <w:spacing w:after="0" w:line="240" w:lineRule="auto"/>
        <w:rPr>
          <w:rFonts w:ascii="Times New Roman" w:hAnsi="Times New Roman"/>
          <w:b/>
          <w:color w:val="FFFFFF"/>
          <w:sz w:val="28"/>
          <w:szCs w:val="28"/>
        </w:rPr>
      </w:pPr>
      <w:r>
        <w:rPr>
          <w:rFonts w:ascii="Times New Roman" w:hAnsi="Times New Roman"/>
          <w:b/>
          <w:color w:val="FFFFFF"/>
          <w:sz w:val="28"/>
          <w:szCs w:val="28"/>
        </w:rPr>
        <w:t>Assessment 4: Year 12</w:t>
      </w:r>
      <w:r>
        <w:rPr>
          <w:rFonts w:ascii="Times New Roman" w:hAnsi="Times New Roman"/>
          <w:b/>
          <w:color w:val="FFFFFF"/>
          <w:sz w:val="28"/>
          <w:szCs w:val="28"/>
        </w:rPr>
        <w:tab/>
      </w:r>
      <w:r>
        <w:rPr>
          <w:rFonts w:ascii="Times New Roman" w:hAnsi="Times New Roman"/>
          <w:b/>
          <w:color w:val="FFFFFF"/>
          <w:sz w:val="28"/>
          <w:szCs w:val="28"/>
        </w:rPr>
        <w:tab/>
      </w:r>
      <w:r>
        <w:rPr>
          <w:rFonts w:ascii="Times New Roman" w:hAnsi="Times New Roman"/>
          <w:b/>
          <w:color w:val="FFFFFF"/>
          <w:sz w:val="28"/>
          <w:szCs w:val="28"/>
        </w:rPr>
        <w:tab/>
      </w:r>
      <w:r>
        <w:rPr>
          <w:rFonts w:ascii="Times New Roman" w:hAnsi="Times New Roman"/>
          <w:b/>
          <w:color w:val="FFFFFF"/>
          <w:sz w:val="28"/>
          <w:szCs w:val="28"/>
        </w:rPr>
        <w:tab/>
      </w:r>
      <w:r>
        <w:rPr>
          <w:rFonts w:ascii="Times New Roman" w:hAnsi="Times New Roman"/>
          <w:b/>
          <w:color w:val="FFFFFF"/>
          <w:sz w:val="28"/>
          <w:szCs w:val="28"/>
        </w:rPr>
        <w:tab/>
      </w:r>
      <w:r>
        <w:rPr>
          <w:rFonts w:ascii="Times New Roman" w:hAnsi="Times New Roman"/>
          <w:b/>
          <w:color w:val="FFFFFF"/>
          <w:sz w:val="28"/>
          <w:szCs w:val="28"/>
        </w:rPr>
        <w:tab/>
      </w:r>
      <w:r>
        <w:rPr>
          <w:rFonts w:ascii="Times New Roman" w:hAnsi="Times New Roman"/>
          <w:b/>
          <w:color w:val="FFFFFF"/>
          <w:sz w:val="28"/>
          <w:szCs w:val="28"/>
        </w:rPr>
        <w:tab/>
      </w:r>
      <w:r w:rsidRPr="003B39FC">
        <w:rPr>
          <w:rFonts w:ascii="Times New Roman" w:hAnsi="Times New Roman"/>
          <w:b/>
          <w:color w:val="FFFFFF"/>
          <w:sz w:val="28"/>
          <w:szCs w:val="28"/>
        </w:rPr>
        <w:t>History (</w:t>
      </w:r>
      <w:r>
        <w:rPr>
          <w:rFonts w:ascii="Times New Roman" w:hAnsi="Times New Roman"/>
          <w:b/>
          <w:sz w:val="28"/>
          <w:szCs w:val="28"/>
        </w:rPr>
        <w:t>HSC</w:t>
      </w:r>
      <w:r w:rsidRPr="003B39FC">
        <w:rPr>
          <w:rFonts w:ascii="Times New Roman" w:hAnsi="Times New Roman"/>
          <w:b/>
          <w:color w:val="FFFFFF"/>
          <w:sz w:val="28"/>
          <w:szCs w:val="28"/>
        </w:rPr>
        <w:t xml:space="preserve">) </w:t>
      </w:r>
    </w:p>
    <w:p w:rsidR="008C594B" w:rsidRPr="0003035D" w:rsidRDefault="008C594B" w:rsidP="008C594B">
      <w:pPr>
        <w:pStyle w:val="LEVELB"/>
        <w:shd w:val="clear" w:color="auto" w:fill="202020"/>
        <w:rPr>
          <w:rFonts w:ascii="Times New Roman" w:hAnsi="Times New Roman"/>
          <w:sz w:val="28"/>
          <w:szCs w:val="28"/>
        </w:rPr>
      </w:pPr>
      <w:r>
        <w:rPr>
          <w:rFonts w:ascii="Times New Roman" w:hAnsi="Times New Roman"/>
          <w:sz w:val="28"/>
          <w:szCs w:val="28"/>
        </w:rPr>
        <w:t>Conflict in Indochina 1954 – 1979</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 xml:space="preserve">Research </w:t>
      </w:r>
      <w:proofErr w:type="gramStart"/>
      <w:r>
        <w:rPr>
          <w:rFonts w:ascii="Times New Roman" w:hAnsi="Times New Roman"/>
          <w:sz w:val="28"/>
          <w:szCs w:val="28"/>
        </w:rPr>
        <w:t>Task</w:t>
      </w:r>
      <w:proofErr w:type="gramEnd"/>
    </w:p>
    <w:p w:rsidR="008C594B" w:rsidRDefault="008C594B" w:rsidP="008C594B">
      <w:pPr>
        <w:shd w:val="clear" w:color="auto" w:fill="FFFFFF"/>
        <w:spacing w:after="0"/>
        <w:rPr>
          <w:rFonts w:ascii="Times New Roman" w:hAnsi="Times New Roman"/>
          <w:sz w:val="20"/>
        </w:rPr>
      </w:pPr>
    </w:p>
    <w:p w:rsidR="008C594B" w:rsidRPr="008062AC" w:rsidRDefault="008C594B" w:rsidP="008C594B">
      <w:pPr>
        <w:shd w:val="clear" w:color="auto" w:fill="FFFFFF"/>
        <w:spacing w:after="0"/>
        <w:rPr>
          <w:rFonts w:ascii="Comic Sans MS" w:hAnsi="Comic Sans MS"/>
          <w:b/>
          <w:sz w:val="24"/>
          <w:szCs w:val="24"/>
        </w:rPr>
      </w:pPr>
      <w:r w:rsidRPr="008062AC">
        <w:rPr>
          <w:rFonts w:ascii="Comic Sans MS" w:hAnsi="Comic Sans MS"/>
          <w:b/>
          <w:sz w:val="24"/>
          <w:szCs w:val="24"/>
        </w:rPr>
        <w:t xml:space="preserve">Description of activity </w:t>
      </w:r>
    </w:p>
    <w:p w:rsidR="008C594B" w:rsidRDefault="008C594B" w:rsidP="008C594B">
      <w:pPr>
        <w:pStyle w:val="NoSpacing"/>
        <w:rPr>
          <w:rFonts w:ascii="Comic Sans MS" w:hAnsi="Comic Sans MS"/>
          <w:sz w:val="24"/>
          <w:szCs w:val="24"/>
        </w:rPr>
      </w:pPr>
      <w:r w:rsidRPr="008062AC">
        <w:rPr>
          <w:rFonts w:ascii="Comic Sans MS" w:hAnsi="Comic Sans MS"/>
          <w:sz w:val="24"/>
          <w:szCs w:val="24"/>
        </w:rPr>
        <w:t xml:space="preserve">In this assessment for learning task groups of students (2-3) are issued with an area of study about the Conflict in Indochina 1954-1979. Students are to work collaboratively to complete this task. Students should ensure that their allocated groups are covered in full. All students within a group should work on each area to create, edit, improve and complete so that the standard of work is very high. You do have choices how this portfolio will be displayed: website, </w:t>
      </w:r>
      <w:proofErr w:type="spellStart"/>
      <w:r w:rsidRPr="008062AC">
        <w:rPr>
          <w:rFonts w:ascii="Comic Sans MS" w:hAnsi="Comic Sans MS"/>
          <w:sz w:val="24"/>
          <w:szCs w:val="24"/>
        </w:rPr>
        <w:t>prezi</w:t>
      </w:r>
      <w:proofErr w:type="spellEnd"/>
      <w:r w:rsidRPr="008062AC">
        <w:rPr>
          <w:rFonts w:ascii="Comic Sans MS" w:hAnsi="Comic Sans MS"/>
          <w:sz w:val="24"/>
          <w:szCs w:val="24"/>
        </w:rPr>
        <w:t xml:space="preserve">, </w:t>
      </w:r>
      <w:proofErr w:type="spellStart"/>
      <w:r w:rsidRPr="008062AC">
        <w:rPr>
          <w:rFonts w:ascii="Comic Sans MS" w:hAnsi="Comic Sans MS"/>
          <w:sz w:val="24"/>
          <w:szCs w:val="24"/>
        </w:rPr>
        <w:t>quicktime</w:t>
      </w:r>
      <w:proofErr w:type="spellEnd"/>
      <w:r w:rsidRPr="008062AC">
        <w:rPr>
          <w:rFonts w:ascii="Comic Sans MS" w:hAnsi="Comic Sans MS"/>
          <w:sz w:val="24"/>
          <w:szCs w:val="24"/>
        </w:rPr>
        <w:t xml:space="preserve"> movie, PowerPoint etc. Teachers will ask students to explain ideas and concepts to the class for at least two lessons afterwards. Also students are asked to produce 5 multiple questions and two 10 mark short answer questions (Trotsky style questions) with marking criteria. All students will complete the learning activities of other groups.  </w:t>
      </w:r>
    </w:p>
    <w:p w:rsidR="008C594B" w:rsidRPr="008062AC" w:rsidRDefault="008C594B" w:rsidP="008C594B">
      <w:pPr>
        <w:pStyle w:val="NoSpacing"/>
        <w:rPr>
          <w:rFonts w:ascii="Comic Sans MS" w:hAnsi="Comic Sans MS"/>
          <w:sz w:val="24"/>
          <w:szCs w:val="24"/>
        </w:rPr>
      </w:pPr>
    </w:p>
    <w:p w:rsidR="008C594B" w:rsidRPr="008062AC" w:rsidRDefault="008C594B" w:rsidP="008C594B">
      <w:pPr>
        <w:rPr>
          <w:rFonts w:ascii="Comic Sans MS" w:hAnsi="Comic Sans MS"/>
          <w:b/>
          <w:sz w:val="24"/>
          <w:szCs w:val="24"/>
        </w:rPr>
      </w:pPr>
      <w:r w:rsidRPr="008062AC">
        <w:rPr>
          <w:rFonts w:ascii="Comic Sans MS" w:hAnsi="Comic Sans MS"/>
          <w:b/>
          <w:sz w:val="24"/>
          <w:szCs w:val="24"/>
        </w:rPr>
        <w:t>Six Portfolio Groups: 1960 - 1970:</w:t>
      </w:r>
    </w:p>
    <w:p w:rsidR="008C594B" w:rsidRPr="008062AC" w:rsidRDefault="008C594B" w:rsidP="008C594B">
      <w:pPr>
        <w:pStyle w:val="NoSpacing"/>
        <w:rPr>
          <w:rFonts w:ascii="Comic Sans MS" w:hAnsi="Comic Sans MS"/>
          <w:sz w:val="24"/>
          <w:szCs w:val="24"/>
        </w:rPr>
      </w:pPr>
      <w:r w:rsidRPr="008062AC">
        <w:rPr>
          <w:rFonts w:ascii="Comic Sans MS" w:hAnsi="Comic Sans MS"/>
          <w:sz w:val="24"/>
          <w:szCs w:val="24"/>
        </w:rPr>
        <w:t>US Soldiers</w:t>
      </w:r>
    </w:p>
    <w:p w:rsidR="008C594B" w:rsidRPr="008062AC" w:rsidRDefault="008C594B" w:rsidP="008C594B">
      <w:pPr>
        <w:pStyle w:val="NoSpacing"/>
        <w:rPr>
          <w:rFonts w:ascii="Comic Sans MS" w:hAnsi="Comic Sans MS"/>
          <w:sz w:val="24"/>
          <w:szCs w:val="24"/>
        </w:rPr>
      </w:pPr>
      <w:r w:rsidRPr="008062AC">
        <w:rPr>
          <w:rFonts w:ascii="Comic Sans MS" w:hAnsi="Comic Sans MS"/>
          <w:sz w:val="24"/>
          <w:szCs w:val="24"/>
        </w:rPr>
        <w:t>Soldiers of South Vietnam</w:t>
      </w:r>
    </w:p>
    <w:p w:rsidR="008C594B" w:rsidRPr="008062AC" w:rsidRDefault="008C594B" w:rsidP="008C594B">
      <w:pPr>
        <w:pStyle w:val="NoSpacing"/>
        <w:rPr>
          <w:rFonts w:ascii="Comic Sans MS" w:hAnsi="Comic Sans MS"/>
          <w:sz w:val="24"/>
          <w:szCs w:val="24"/>
        </w:rPr>
      </w:pPr>
      <w:r w:rsidRPr="008062AC">
        <w:rPr>
          <w:rFonts w:ascii="Comic Sans MS" w:hAnsi="Comic Sans MS"/>
          <w:sz w:val="24"/>
          <w:szCs w:val="24"/>
        </w:rPr>
        <w:t>Civilians of South Vietnam</w:t>
      </w:r>
    </w:p>
    <w:p w:rsidR="008C594B" w:rsidRPr="008062AC" w:rsidRDefault="008C594B" w:rsidP="008C594B">
      <w:pPr>
        <w:pStyle w:val="NoSpacing"/>
        <w:rPr>
          <w:rFonts w:ascii="Comic Sans MS" w:hAnsi="Comic Sans MS"/>
          <w:sz w:val="24"/>
          <w:szCs w:val="24"/>
        </w:rPr>
      </w:pPr>
      <w:r w:rsidRPr="008062AC">
        <w:rPr>
          <w:rFonts w:ascii="Comic Sans MS" w:hAnsi="Comic Sans MS"/>
          <w:sz w:val="24"/>
          <w:szCs w:val="24"/>
        </w:rPr>
        <w:t>Government of South Vietnam</w:t>
      </w:r>
    </w:p>
    <w:p w:rsidR="008C594B" w:rsidRPr="008062AC" w:rsidRDefault="008C594B" w:rsidP="008C594B">
      <w:pPr>
        <w:pStyle w:val="NoSpacing"/>
        <w:rPr>
          <w:rFonts w:ascii="Comic Sans MS" w:hAnsi="Comic Sans MS"/>
          <w:sz w:val="24"/>
          <w:szCs w:val="24"/>
        </w:rPr>
      </w:pPr>
      <w:r w:rsidRPr="008062AC">
        <w:rPr>
          <w:rFonts w:ascii="Comic Sans MS" w:hAnsi="Comic Sans MS"/>
          <w:sz w:val="24"/>
          <w:szCs w:val="24"/>
        </w:rPr>
        <w:t>North Vietnam – Government and Civilians</w:t>
      </w:r>
    </w:p>
    <w:p w:rsidR="008C594B" w:rsidRPr="008062AC" w:rsidRDefault="008C594B" w:rsidP="008C594B">
      <w:pPr>
        <w:pStyle w:val="NoSpacing"/>
        <w:rPr>
          <w:rFonts w:ascii="Comic Sans MS" w:hAnsi="Comic Sans MS"/>
          <w:sz w:val="24"/>
          <w:szCs w:val="24"/>
        </w:rPr>
      </w:pPr>
      <w:r w:rsidRPr="008062AC">
        <w:rPr>
          <w:rFonts w:ascii="Comic Sans MS" w:hAnsi="Comic Sans MS"/>
          <w:sz w:val="24"/>
          <w:szCs w:val="24"/>
        </w:rPr>
        <w:t xml:space="preserve">VC &amp; North Vietnamese Soldiers </w:t>
      </w:r>
    </w:p>
    <w:p w:rsidR="008C594B" w:rsidRDefault="008C594B" w:rsidP="008C594B">
      <w:pPr>
        <w:rPr>
          <w:rFonts w:ascii="Comic Sans MS" w:hAnsi="Comic Sans MS"/>
          <w:b/>
          <w:sz w:val="24"/>
          <w:szCs w:val="24"/>
        </w:rPr>
      </w:pPr>
    </w:p>
    <w:p w:rsidR="008C594B" w:rsidRPr="008062AC" w:rsidRDefault="008C594B" w:rsidP="008C594B">
      <w:pPr>
        <w:rPr>
          <w:rFonts w:ascii="Comic Sans MS" w:hAnsi="Comic Sans MS"/>
          <w:b/>
          <w:sz w:val="24"/>
          <w:szCs w:val="24"/>
        </w:rPr>
      </w:pPr>
      <w:r w:rsidRPr="008062AC">
        <w:rPr>
          <w:rFonts w:ascii="Comic Sans MS" w:hAnsi="Comic Sans MS"/>
          <w:b/>
          <w:sz w:val="24"/>
          <w:szCs w:val="24"/>
        </w:rPr>
        <w:t>The Digital Portfolio will be made up of the following areas:</w:t>
      </w:r>
    </w:p>
    <w:p w:rsidR="008C594B" w:rsidRPr="008062AC" w:rsidRDefault="008C594B" w:rsidP="008C594B">
      <w:pPr>
        <w:pStyle w:val="NoSpacing"/>
        <w:numPr>
          <w:ilvl w:val="0"/>
          <w:numId w:val="2"/>
        </w:numPr>
        <w:rPr>
          <w:rFonts w:ascii="Comic Sans MS" w:hAnsi="Comic Sans MS"/>
          <w:sz w:val="24"/>
          <w:szCs w:val="24"/>
        </w:rPr>
      </w:pPr>
      <w:r w:rsidRPr="008062AC">
        <w:rPr>
          <w:rFonts w:ascii="Comic Sans MS" w:hAnsi="Comic Sans MS"/>
          <w:sz w:val="24"/>
          <w:szCs w:val="24"/>
        </w:rPr>
        <w:t>Timeline for your group/s – Make a timeline of the whole period (1960-70) using pictures, stats, graphics, writing, (Overview)</w:t>
      </w:r>
    </w:p>
    <w:p w:rsidR="008C594B" w:rsidRPr="008062AC" w:rsidRDefault="008C594B" w:rsidP="008C594B">
      <w:pPr>
        <w:pStyle w:val="NoSpacing"/>
        <w:numPr>
          <w:ilvl w:val="0"/>
          <w:numId w:val="2"/>
        </w:numPr>
        <w:rPr>
          <w:rFonts w:ascii="Comic Sans MS" w:hAnsi="Comic Sans MS"/>
          <w:sz w:val="24"/>
          <w:szCs w:val="24"/>
        </w:rPr>
      </w:pPr>
      <w:r w:rsidRPr="008062AC">
        <w:rPr>
          <w:rFonts w:ascii="Comic Sans MS" w:hAnsi="Comic Sans MS"/>
          <w:sz w:val="24"/>
          <w:szCs w:val="24"/>
        </w:rPr>
        <w:t>800 word narrative essay of your group (teachers will help with the style of question you will need for this section) – explain what happened to your group during a specific period under discussion</w:t>
      </w:r>
    </w:p>
    <w:p w:rsidR="008C594B" w:rsidRPr="008062AC" w:rsidRDefault="008C594B" w:rsidP="008C594B">
      <w:pPr>
        <w:pStyle w:val="NoSpacing"/>
        <w:numPr>
          <w:ilvl w:val="0"/>
          <w:numId w:val="2"/>
        </w:numPr>
        <w:rPr>
          <w:rFonts w:ascii="Comic Sans MS" w:hAnsi="Comic Sans MS"/>
          <w:sz w:val="24"/>
          <w:szCs w:val="24"/>
        </w:rPr>
      </w:pPr>
      <w:r w:rsidRPr="008062AC">
        <w:rPr>
          <w:rFonts w:ascii="Comic Sans MS" w:hAnsi="Comic Sans MS"/>
          <w:sz w:val="24"/>
          <w:szCs w:val="24"/>
        </w:rPr>
        <w:t xml:space="preserve">Photo/Graphics essay of your group – This type of essay is more pictures than words but the captions inform/ explain to the reader the theme, concept or idea under discussion. </w:t>
      </w:r>
    </w:p>
    <w:p w:rsidR="008C594B" w:rsidRPr="008062AC" w:rsidRDefault="008C594B" w:rsidP="008C594B">
      <w:pPr>
        <w:pStyle w:val="NoSpacing"/>
        <w:numPr>
          <w:ilvl w:val="0"/>
          <w:numId w:val="2"/>
        </w:numPr>
        <w:rPr>
          <w:rFonts w:ascii="Comic Sans MS" w:hAnsi="Comic Sans MS"/>
          <w:sz w:val="24"/>
          <w:szCs w:val="24"/>
        </w:rPr>
      </w:pPr>
      <w:r w:rsidRPr="008062AC">
        <w:rPr>
          <w:rFonts w:ascii="Comic Sans MS" w:hAnsi="Comic Sans MS"/>
          <w:sz w:val="24"/>
          <w:szCs w:val="24"/>
        </w:rPr>
        <w:t>2 primary sources with a analysis in terms of perspective, reliability and useful (the 10 mark question and answer in the exam)</w:t>
      </w:r>
    </w:p>
    <w:p w:rsidR="008C594B" w:rsidRPr="008062AC" w:rsidRDefault="008C594B" w:rsidP="008C594B">
      <w:pPr>
        <w:pStyle w:val="NoSpacing"/>
        <w:numPr>
          <w:ilvl w:val="0"/>
          <w:numId w:val="2"/>
        </w:numPr>
        <w:rPr>
          <w:rFonts w:ascii="Comic Sans MS" w:hAnsi="Comic Sans MS"/>
          <w:sz w:val="24"/>
          <w:szCs w:val="24"/>
        </w:rPr>
      </w:pPr>
      <w:proofErr w:type="spellStart"/>
      <w:r w:rsidRPr="008062AC">
        <w:rPr>
          <w:rFonts w:ascii="Comic Sans MS" w:hAnsi="Comic Sans MS"/>
          <w:sz w:val="24"/>
          <w:szCs w:val="24"/>
        </w:rPr>
        <w:t>Mindmap</w:t>
      </w:r>
      <w:proofErr w:type="spellEnd"/>
      <w:r w:rsidRPr="008062AC">
        <w:rPr>
          <w:rFonts w:ascii="Comic Sans MS" w:hAnsi="Comic Sans MS"/>
          <w:sz w:val="24"/>
          <w:szCs w:val="24"/>
        </w:rPr>
        <w:t xml:space="preserve"> that explains an aspect or part of your group history – pick a different theme, idea or concept from the one photo essay and explore it in a different way. You should put in quotes from primary and secondary source to give different perspectives </w:t>
      </w:r>
    </w:p>
    <w:p w:rsidR="008C594B" w:rsidRPr="008062AC" w:rsidRDefault="008C594B" w:rsidP="008C594B">
      <w:pPr>
        <w:pStyle w:val="NoSpacing"/>
        <w:numPr>
          <w:ilvl w:val="0"/>
          <w:numId w:val="2"/>
        </w:numPr>
        <w:rPr>
          <w:rFonts w:ascii="Comic Sans MS" w:hAnsi="Comic Sans MS"/>
          <w:sz w:val="24"/>
          <w:szCs w:val="24"/>
        </w:rPr>
      </w:pPr>
      <w:r w:rsidRPr="008062AC">
        <w:rPr>
          <w:rFonts w:ascii="Comic Sans MS" w:hAnsi="Comic Sans MS"/>
          <w:sz w:val="24"/>
          <w:szCs w:val="24"/>
        </w:rPr>
        <w:t>5 multiple questions and two short answer questions - the best way to learn something is to teach it to someone else. This is an opportunity for you to integrate your learning at a higher level.  Set this task as a way to show that you understand the material and how well other students understand it</w:t>
      </w:r>
    </w:p>
    <w:p w:rsidR="008C594B" w:rsidRPr="008062AC" w:rsidRDefault="008C594B" w:rsidP="008C594B">
      <w:pPr>
        <w:pStyle w:val="NoSpacing"/>
        <w:numPr>
          <w:ilvl w:val="0"/>
          <w:numId w:val="2"/>
        </w:numPr>
        <w:rPr>
          <w:rFonts w:ascii="Comic Sans MS" w:hAnsi="Comic Sans MS"/>
          <w:sz w:val="24"/>
          <w:szCs w:val="24"/>
        </w:rPr>
      </w:pPr>
      <w:r w:rsidRPr="008062AC">
        <w:rPr>
          <w:rFonts w:ascii="Comic Sans MS" w:hAnsi="Comic Sans MS"/>
          <w:sz w:val="24"/>
          <w:szCs w:val="24"/>
        </w:rPr>
        <w:t xml:space="preserve">If you are doing a website maybe put in a podcast or </w:t>
      </w:r>
      <w:proofErr w:type="spellStart"/>
      <w:r w:rsidRPr="008062AC">
        <w:rPr>
          <w:rFonts w:ascii="Comic Sans MS" w:hAnsi="Comic Sans MS"/>
          <w:sz w:val="24"/>
          <w:szCs w:val="24"/>
        </w:rPr>
        <w:t>vodcast</w:t>
      </w:r>
      <w:proofErr w:type="spellEnd"/>
    </w:p>
    <w:p w:rsidR="008C594B" w:rsidRPr="00F66BBC" w:rsidRDefault="008C594B" w:rsidP="008C594B">
      <w:pPr>
        <w:rPr>
          <w:rFonts w:ascii="Arial Narrow" w:hAnsi="Arial Narrow" w:cs="Helvetica"/>
          <w:b/>
          <w:sz w:val="24"/>
          <w:szCs w:val="24"/>
          <w:lang w:val="en-US"/>
        </w:rPr>
        <w:sectPr w:rsidR="008C594B" w:rsidRPr="00F66BBC" w:rsidSect="008C594B">
          <w:pgSz w:w="11906" w:h="16838"/>
          <w:pgMar w:top="720" w:right="720" w:bottom="720" w:left="720" w:header="708" w:footer="708" w:gutter="0"/>
          <w:cols w:space="708"/>
          <w:docGrid w:linePitch="360"/>
        </w:sectPr>
      </w:pPr>
    </w:p>
    <w:p w:rsidR="008C594B" w:rsidRPr="008C594B" w:rsidRDefault="008C594B" w:rsidP="008C594B">
      <w:pPr>
        <w:pStyle w:val="Heading1"/>
        <w:jc w:val="center"/>
        <w:rPr>
          <w:sz w:val="40"/>
          <w:szCs w:val="40"/>
          <w:u w:val="single"/>
        </w:rPr>
      </w:pPr>
      <w:r w:rsidRPr="008C594B">
        <w:rPr>
          <w:sz w:val="40"/>
          <w:szCs w:val="40"/>
          <w:u w:val="single"/>
        </w:rPr>
        <w:lastRenderedPageBreak/>
        <w:t>Links to Digital Portfolio</w:t>
      </w:r>
      <w:r w:rsidR="00A10828">
        <w:rPr>
          <w:sz w:val="40"/>
          <w:szCs w:val="40"/>
          <w:u w:val="single"/>
        </w:rPr>
        <w:t>s</w:t>
      </w:r>
    </w:p>
    <w:p w:rsidR="008C594B" w:rsidRDefault="008C594B" w:rsidP="008C594B">
      <w:pPr>
        <w:rPr>
          <w:rFonts w:ascii="Tahoma" w:hAnsi="Tahoma" w:cs="Tahoma"/>
          <w:sz w:val="20"/>
          <w:szCs w:val="20"/>
        </w:rPr>
      </w:pPr>
      <w:hyperlink r:id="rId28" w:history="1">
        <w:r>
          <w:rPr>
            <w:rFonts w:ascii="Tahoma" w:hAnsi="Tahoma" w:cs="Tahoma"/>
            <w:color w:val="0000FF"/>
            <w:sz w:val="20"/>
            <w:szCs w:val="20"/>
            <w:u w:val="single"/>
          </w:rPr>
          <w:br/>
        </w:r>
        <w:r>
          <w:rPr>
            <w:rStyle w:val="Hyperlink"/>
            <w:rFonts w:ascii="Tahoma" w:hAnsi="Tahoma" w:cs="Tahoma"/>
            <w:sz w:val="20"/>
            <w:szCs w:val="20"/>
          </w:rPr>
          <w:t>http://prezi.com/fhnlsxj6jl20/hsc-indochina-south-vietnamese-soliders-timeline-mindmap/</w:t>
        </w:r>
      </w:hyperlink>
    </w:p>
    <w:p w:rsidR="008C594B" w:rsidRDefault="008C594B" w:rsidP="008C594B">
      <w:pPr>
        <w:rPr>
          <w:rFonts w:ascii="Tahoma" w:hAnsi="Tahoma" w:cs="Tahoma"/>
          <w:sz w:val="20"/>
          <w:szCs w:val="20"/>
        </w:rPr>
      </w:pPr>
    </w:p>
    <w:p w:rsidR="008C594B" w:rsidRDefault="008C594B" w:rsidP="008C594B">
      <w:pPr>
        <w:rPr>
          <w:rFonts w:ascii="Tahoma" w:hAnsi="Tahoma" w:cs="Tahoma"/>
          <w:sz w:val="20"/>
          <w:szCs w:val="20"/>
        </w:rPr>
      </w:pPr>
      <w:hyperlink r:id="rId29" w:history="1">
        <w:r>
          <w:rPr>
            <w:rStyle w:val="Hyperlink"/>
            <w:rFonts w:ascii="Tahoma" w:hAnsi="Tahoma" w:cs="Tahoma"/>
            <w:sz w:val="20"/>
            <w:szCs w:val="20"/>
          </w:rPr>
          <w:t>www.prezi.com/medyxuyxjajm/hsc-indochina-south-vietnamese-soliders-part-ii/</w:t>
        </w:r>
      </w:hyperlink>
    </w:p>
    <w:p w:rsidR="008C594B" w:rsidRDefault="008C594B"/>
    <w:p w:rsidR="008C594B" w:rsidRDefault="008C594B">
      <w:pPr>
        <w:rPr>
          <w:rFonts w:ascii="Arial" w:hAnsi="Arial" w:cs="Arial"/>
          <w:color w:val="000066"/>
        </w:rPr>
      </w:pPr>
      <w:hyperlink r:id="rId30" w:history="1">
        <w:r>
          <w:rPr>
            <w:rStyle w:val="Hyperlink"/>
            <w:rFonts w:ascii="Arial" w:hAnsi="Arial" w:cs="Arial"/>
          </w:rPr>
          <w:t>www.wix.com/sdhingra/indochina</w:t>
        </w:r>
      </w:hyperlink>
    </w:p>
    <w:p w:rsidR="008C594B" w:rsidRDefault="008C594B">
      <w:pPr>
        <w:rPr>
          <w:rFonts w:ascii="Arial" w:hAnsi="Arial" w:cs="Arial"/>
          <w:color w:val="000066"/>
        </w:rPr>
      </w:pPr>
    </w:p>
    <w:p w:rsidR="00D90A89" w:rsidRDefault="008C594B">
      <w:hyperlink r:id="rId31" w:tgtFrame="_blank" w:history="1">
        <w:r>
          <w:rPr>
            <w:rStyle w:val="Hyperlink"/>
            <w:rFonts w:ascii="Arial" w:hAnsi="Arial" w:cs="Arial"/>
          </w:rPr>
          <w:t>http://sites.google.com/site/vcandnva/</w:t>
        </w:r>
      </w:hyperlink>
    </w:p>
    <w:p w:rsidR="00D90A89" w:rsidRDefault="00D90A89"/>
    <w:p w:rsidR="00D90A89" w:rsidRDefault="00D90A89"/>
    <w:p w:rsidR="00D90A89" w:rsidRDefault="00D90A89"/>
    <w:p w:rsidR="00D90A89" w:rsidRDefault="00D90A89"/>
    <w:p w:rsidR="00D90A89" w:rsidRDefault="00D90A89"/>
    <w:p w:rsidR="00D90A89" w:rsidRDefault="00D90A89"/>
    <w:p w:rsidR="00D90A89" w:rsidRDefault="00D90A89"/>
    <w:p w:rsidR="00D90A89" w:rsidRDefault="00D90A89"/>
    <w:p w:rsidR="00D90A89" w:rsidRDefault="00D90A89"/>
    <w:p w:rsidR="00A10828" w:rsidRDefault="00A10828" w:rsidP="00A10828">
      <w:pPr>
        <w:jc w:val="center"/>
        <w:rPr>
          <w:rFonts w:ascii="Arial" w:hAnsi="Arial" w:cs="Arial"/>
          <w:b/>
          <w:sz w:val="20"/>
          <w:szCs w:val="24"/>
          <w:u w:val="single"/>
        </w:rPr>
      </w:pPr>
      <w:proofErr w:type="gramStart"/>
      <w:r w:rsidRPr="00CD37B2">
        <w:rPr>
          <w:rFonts w:ascii="Arial" w:hAnsi="Arial" w:cs="Arial"/>
          <w:b/>
          <w:sz w:val="20"/>
          <w:szCs w:val="24"/>
          <w:u w:val="single"/>
        </w:rPr>
        <w:lastRenderedPageBreak/>
        <w:t>Assessment Schedule for Year 9, 2011.</w:t>
      </w:r>
      <w:proofErr w:type="gramEnd"/>
    </w:p>
    <w:p w:rsidR="00A10828" w:rsidRPr="00CD37B2" w:rsidRDefault="00A10828" w:rsidP="00A10828">
      <w:pPr>
        <w:rPr>
          <w:rFonts w:ascii="Arial" w:hAnsi="Arial" w:cs="Arial"/>
          <w:b/>
          <w:sz w:val="20"/>
          <w:szCs w:val="24"/>
          <w:u w:val="single"/>
        </w:rPr>
      </w:pPr>
      <w:r w:rsidRPr="00CD37B2">
        <w:rPr>
          <w:rFonts w:ascii="Arial" w:hAnsi="Arial" w:cs="Arial"/>
          <w:b/>
          <w:sz w:val="20"/>
          <w:szCs w:val="24"/>
          <w:u w:val="single"/>
        </w:rPr>
        <w:t>Semester 1:</w:t>
      </w:r>
    </w:p>
    <w:tbl>
      <w:tblPr>
        <w:tblStyle w:val="TableGrid"/>
        <w:tblW w:w="0" w:type="auto"/>
        <w:tblLook w:val="00A0" w:firstRow="1" w:lastRow="0" w:firstColumn="1" w:lastColumn="0" w:noHBand="0" w:noVBand="0"/>
      </w:tblPr>
      <w:tblGrid>
        <w:gridCol w:w="1049"/>
        <w:gridCol w:w="1089"/>
        <w:gridCol w:w="1089"/>
        <w:gridCol w:w="1089"/>
        <w:gridCol w:w="1080"/>
        <w:gridCol w:w="1102"/>
        <w:gridCol w:w="1102"/>
        <w:gridCol w:w="1102"/>
        <w:gridCol w:w="1079"/>
        <w:gridCol w:w="1102"/>
        <w:gridCol w:w="1102"/>
        <w:gridCol w:w="1102"/>
        <w:gridCol w:w="1087"/>
      </w:tblGrid>
      <w:tr w:rsidR="00A10828" w:rsidRPr="00A10828" w:rsidTr="00A10828">
        <w:tc>
          <w:tcPr>
            <w:tcW w:w="1096" w:type="dxa"/>
          </w:tcPr>
          <w:p w:rsidR="00A10828" w:rsidRPr="00A10828" w:rsidRDefault="00A10828" w:rsidP="00A10828">
            <w:pPr>
              <w:jc w:val="center"/>
              <w:rPr>
                <w:rFonts w:ascii="Times New Roman" w:hAnsi="Times New Roman" w:cs="Arial"/>
                <w:b/>
                <w:sz w:val="16"/>
                <w:szCs w:val="16"/>
              </w:rPr>
            </w:pPr>
          </w:p>
        </w:tc>
        <w:tc>
          <w:tcPr>
            <w:tcW w:w="1201"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1</w:t>
            </w:r>
          </w:p>
          <w:p w:rsidR="00A10828" w:rsidRPr="00A10828" w:rsidRDefault="00A10828" w:rsidP="00A10828">
            <w:pPr>
              <w:jc w:val="center"/>
              <w:rPr>
                <w:rFonts w:ascii="Times New Roman" w:hAnsi="Times New Roman" w:cs="Arial"/>
                <w:b/>
                <w:sz w:val="16"/>
                <w:szCs w:val="16"/>
              </w:rPr>
            </w:pPr>
          </w:p>
        </w:tc>
        <w:tc>
          <w:tcPr>
            <w:tcW w:w="1200"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2</w:t>
            </w:r>
          </w:p>
        </w:tc>
        <w:tc>
          <w:tcPr>
            <w:tcW w:w="1200"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3</w:t>
            </w:r>
          </w:p>
        </w:tc>
        <w:tc>
          <w:tcPr>
            <w:tcW w:w="1182"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4</w:t>
            </w:r>
          </w:p>
        </w:tc>
        <w:tc>
          <w:tcPr>
            <w:tcW w:w="122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5</w:t>
            </w:r>
          </w:p>
        </w:tc>
        <w:tc>
          <w:tcPr>
            <w:tcW w:w="122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6</w:t>
            </w:r>
          </w:p>
        </w:tc>
        <w:tc>
          <w:tcPr>
            <w:tcW w:w="122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7</w:t>
            </w:r>
          </w:p>
        </w:tc>
        <w:tc>
          <w:tcPr>
            <w:tcW w:w="1182"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8</w:t>
            </w:r>
          </w:p>
        </w:tc>
        <w:tc>
          <w:tcPr>
            <w:tcW w:w="122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9</w:t>
            </w:r>
          </w:p>
        </w:tc>
        <w:tc>
          <w:tcPr>
            <w:tcW w:w="122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10</w:t>
            </w:r>
          </w:p>
        </w:tc>
        <w:tc>
          <w:tcPr>
            <w:tcW w:w="122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11</w:t>
            </w:r>
          </w:p>
        </w:tc>
        <w:tc>
          <w:tcPr>
            <w:tcW w:w="1197"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12</w:t>
            </w:r>
          </w:p>
        </w:tc>
      </w:tr>
      <w:tr w:rsidR="00A10828" w:rsidRPr="00A10828" w:rsidTr="00A10828">
        <w:tc>
          <w:tcPr>
            <w:tcW w:w="109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Assessment</w:t>
            </w:r>
          </w:p>
        </w:tc>
        <w:tc>
          <w:tcPr>
            <w:tcW w:w="1201"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Formative Assessment</w:t>
            </w:r>
          </w:p>
          <w:p w:rsidR="00A10828" w:rsidRPr="00A10828" w:rsidRDefault="00A10828" w:rsidP="00A10828">
            <w:pPr>
              <w:jc w:val="center"/>
              <w:rPr>
                <w:rFonts w:ascii="Times New Roman" w:hAnsi="Times New Roman" w:cs="Arial"/>
                <w:sz w:val="16"/>
                <w:szCs w:val="16"/>
              </w:rPr>
            </w:pPr>
          </w:p>
        </w:tc>
        <w:tc>
          <w:tcPr>
            <w:tcW w:w="1200"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Peer Assessment</w:t>
            </w:r>
          </w:p>
        </w:tc>
        <w:tc>
          <w:tcPr>
            <w:tcW w:w="1200"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Student </w:t>
            </w:r>
            <w:proofErr w:type="spellStart"/>
            <w:r w:rsidRPr="00A10828">
              <w:rPr>
                <w:rFonts w:ascii="Times New Roman" w:hAnsi="Times New Roman" w:cs="Arial"/>
                <w:sz w:val="16"/>
                <w:szCs w:val="16"/>
              </w:rPr>
              <w:t>Self A</w:t>
            </w:r>
            <w:bookmarkStart w:id="0" w:name="_GoBack"/>
            <w:bookmarkEnd w:id="0"/>
            <w:r w:rsidRPr="00A10828">
              <w:rPr>
                <w:rFonts w:ascii="Times New Roman" w:hAnsi="Times New Roman" w:cs="Arial"/>
                <w:sz w:val="16"/>
                <w:szCs w:val="16"/>
              </w:rPr>
              <w:t>ssessment</w:t>
            </w:r>
            <w:proofErr w:type="spellEnd"/>
          </w:p>
        </w:tc>
        <w:tc>
          <w:tcPr>
            <w:tcW w:w="1182"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Summative Assessment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Formative Assessment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Peer Assessment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Student </w:t>
            </w:r>
            <w:proofErr w:type="spellStart"/>
            <w:r w:rsidRPr="00A10828">
              <w:rPr>
                <w:rFonts w:ascii="Times New Roman" w:hAnsi="Times New Roman" w:cs="Arial"/>
                <w:sz w:val="16"/>
                <w:szCs w:val="16"/>
              </w:rPr>
              <w:t>Self Assessment</w:t>
            </w:r>
            <w:proofErr w:type="spellEnd"/>
          </w:p>
        </w:tc>
        <w:tc>
          <w:tcPr>
            <w:tcW w:w="1182"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Summative Assessment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Formative Assessment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Peer Assessment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Student </w:t>
            </w:r>
            <w:proofErr w:type="spellStart"/>
            <w:r w:rsidRPr="00A10828">
              <w:rPr>
                <w:rFonts w:ascii="Times New Roman" w:hAnsi="Times New Roman" w:cs="Arial"/>
                <w:sz w:val="16"/>
                <w:szCs w:val="16"/>
              </w:rPr>
              <w:t>Self Assessment</w:t>
            </w:r>
            <w:proofErr w:type="spellEnd"/>
          </w:p>
        </w:tc>
        <w:tc>
          <w:tcPr>
            <w:tcW w:w="1197"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Summative Assessment</w:t>
            </w:r>
          </w:p>
        </w:tc>
      </w:tr>
      <w:tr w:rsidR="00A10828" w:rsidRPr="00A10828" w:rsidTr="00A10828">
        <w:tc>
          <w:tcPr>
            <w:tcW w:w="109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 xml:space="preserve">Type </w:t>
            </w:r>
          </w:p>
        </w:tc>
        <w:tc>
          <w:tcPr>
            <w:tcW w:w="1201"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Persuasive Writing</w:t>
            </w:r>
          </w:p>
        </w:tc>
        <w:tc>
          <w:tcPr>
            <w:tcW w:w="1200"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Persuasive Writing</w:t>
            </w:r>
          </w:p>
        </w:tc>
        <w:tc>
          <w:tcPr>
            <w:tcW w:w="1200"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Persuasive Writing</w:t>
            </w:r>
          </w:p>
        </w:tc>
        <w:tc>
          <w:tcPr>
            <w:tcW w:w="1182" w:type="dxa"/>
          </w:tcPr>
          <w:p w:rsidR="00A10828" w:rsidRPr="00A10828" w:rsidRDefault="00A10828" w:rsidP="00A10828">
            <w:pPr>
              <w:jc w:val="center"/>
              <w:rPr>
                <w:rFonts w:ascii="Times New Roman" w:hAnsi="Times New Roman" w:cs="Arial"/>
                <w:sz w:val="16"/>
                <w:szCs w:val="16"/>
                <w:u w:val="single"/>
              </w:rPr>
            </w:pPr>
            <w:r w:rsidRPr="00A10828">
              <w:rPr>
                <w:rFonts w:ascii="Times New Roman" w:hAnsi="Times New Roman" w:cs="Arial"/>
                <w:sz w:val="16"/>
                <w:szCs w:val="16"/>
              </w:rPr>
              <w:t>Pamphlet - How to survive Gallipoli / Western Front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Paragraphs </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Paragraphs</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Paragraphs</w:t>
            </w:r>
          </w:p>
        </w:tc>
        <w:tc>
          <w:tcPr>
            <w:tcW w:w="1182" w:type="dxa"/>
          </w:tcPr>
          <w:p w:rsidR="00A10828" w:rsidRPr="00A10828" w:rsidRDefault="00A10828" w:rsidP="00A10828">
            <w:pPr>
              <w:jc w:val="center"/>
              <w:rPr>
                <w:rFonts w:ascii="Times New Roman" w:hAnsi="Times New Roman" w:cs="Arial"/>
                <w:sz w:val="16"/>
                <w:szCs w:val="16"/>
                <w:u w:val="single"/>
              </w:rPr>
            </w:pPr>
            <w:r w:rsidRPr="00A10828">
              <w:rPr>
                <w:rFonts w:ascii="Times New Roman" w:hAnsi="Times New Roman" w:cs="Arial"/>
                <w:sz w:val="16"/>
                <w:szCs w:val="16"/>
              </w:rPr>
              <w:t>Research Essay</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 xml:space="preserve">5 mark Question </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 xml:space="preserve">5 mark Question </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 xml:space="preserve">5 mark Question </w:t>
            </w:r>
          </w:p>
        </w:tc>
        <w:tc>
          <w:tcPr>
            <w:tcW w:w="1197"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Half Yearly Exam</w:t>
            </w:r>
          </w:p>
          <w:p w:rsidR="00A10828" w:rsidRPr="00A10828" w:rsidRDefault="00A10828" w:rsidP="00A10828">
            <w:pPr>
              <w:jc w:val="center"/>
              <w:rPr>
                <w:rFonts w:ascii="Times New Roman" w:hAnsi="Times New Roman" w:cs="Arial"/>
                <w:sz w:val="16"/>
                <w:szCs w:val="16"/>
              </w:rPr>
            </w:pPr>
          </w:p>
          <w:p w:rsidR="00A10828" w:rsidRPr="00A10828" w:rsidRDefault="00A10828" w:rsidP="00A10828">
            <w:pPr>
              <w:jc w:val="center"/>
              <w:rPr>
                <w:rFonts w:ascii="Times New Roman" w:hAnsi="Times New Roman" w:cs="Arial"/>
                <w:sz w:val="16"/>
                <w:szCs w:val="16"/>
                <w:u w:val="single"/>
              </w:rPr>
            </w:pPr>
            <w:r w:rsidRPr="00A10828">
              <w:rPr>
                <w:rFonts w:ascii="Times New Roman" w:hAnsi="Times New Roman" w:cs="Arial"/>
                <w:sz w:val="16"/>
                <w:szCs w:val="16"/>
              </w:rPr>
              <w:t>4 x 5 mark Responses</w:t>
            </w:r>
          </w:p>
        </w:tc>
      </w:tr>
      <w:tr w:rsidR="00A10828" w:rsidRPr="00A10828" w:rsidTr="00A10828">
        <w:tc>
          <w:tcPr>
            <w:tcW w:w="109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 xml:space="preserve">Weighting </w:t>
            </w:r>
          </w:p>
        </w:tc>
        <w:tc>
          <w:tcPr>
            <w:tcW w:w="1201"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Mandatory </w:t>
            </w:r>
          </w:p>
          <w:p w:rsidR="00A10828" w:rsidRPr="00A10828" w:rsidRDefault="00A10828" w:rsidP="00A10828">
            <w:pPr>
              <w:jc w:val="center"/>
              <w:rPr>
                <w:rFonts w:ascii="Times New Roman" w:hAnsi="Times New Roman" w:cs="Arial"/>
                <w:sz w:val="16"/>
                <w:szCs w:val="16"/>
              </w:rPr>
            </w:pPr>
          </w:p>
        </w:tc>
        <w:tc>
          <w:tcPr>
            <w:tcW w:w="1200"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200"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182"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10%</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182"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20%</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197"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20%</w:t>
            </w:r>
          </w:p>
        </w:tc>
      </w:tr>
      <w:tr w:rsidR="00A10828" w:rsidRPr="00A10828" w:rsidTr="00A10828">
        <w:tc>
          <w:tcPr>
            <w:tcW w:w="109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Due Time</w:t>
            </w:r>
          </w:p>
        </w:tc>
        <w:tc>
          <w:tcPr>
            <w:tcW w:w="1201"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3</w:t>
            </w:r>
          </w:p>
          <w:p w:rsidR="00A10828" w:rsidRPr="00A10828" w:rsidRDefault="00A10828" w:rsidP="00A10828">
            <w:pPr>
              <w:jc w:val="center"/>
              <w:rPr>
                <w:rFonts w:ascii="Times New Roman" w:hAnsi="Times New Roman" w:cs="Arial"/>
                <w:sz w:val="16"/>
                <w:szCs w:val="16"/>
              </w:rPr>
            </w:pPr>
          </w:p>
        </w:tc>
        <w:tc>
          <w:tcPr>
            <w:tcW w:w="1200"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3</w:t>
            </w:r>
          </w:p>
        </w:tc>
        <w:tc>
          <w:tcPr>
            <w:tcW w:w="1200"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4</w:t>
            </w:r>
          </w:p>
        </w:tc>
        <w:tc>
          <w:tcPr>
            <w:tcW w:w="1182"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5</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6</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7</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8</w:t>
            </w:r>
          </w:p>
        </w:tc>
        <w:tc>
          <w:tcPr>
            <w:tcW w:w="1182"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9</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10</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11</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2</w:t>
            </w:r>
          </w:p>
        </w:tc>
        <w:tc>
          <w:tcPr>
            <w:tcW w:w="1197"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2,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2</w:t>
            </w:r>
          </w:p>
        </w:tc>
      </w:tr>
      <w:tr w:rsidR="00A10828" w:rsidRPr="00A10828" w:rsidTr="00A10828">
        <w:tc>
          <w:tcPr>
            <w:tcW w:w="109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 xml:space="preserve">Syllabus outcomes </w:t>
            </w:r>
          </w:p>
          <w:p w:rsidR="00A10828" w:rsidRPr="00A10828" w:rsidRDefault="00A10828" w:rsidP="00A10828">
            <w:pPr>
              <w:jc w:val="center"/>
              <w:rPr>
                <w:rFonts w:ascii="Times New Roman" w:hAnsi="Times New Roman" w:cs="Arial"/>
                <w:b/>
                <w:sz w:val="16"/>
                <w:szCs w:val="16"/>
              </w:rPr>
            </w:pPr>
          </w:p>
        </w:tc>
        <w:tc>
          <w:tcPr>
            <w:tcW w:w="1201" w:type="dxa"/>
          </w:tcPr>
          <w:p w:rsidR="00A10828" w:rsidRPr="00A10828" w:rsidRDefault="00A10828" w:rsidP="00A10828">
            <w:pPr>
              <w:jc w:val="center"/>
              <w:rPr>
                <w:rFonts w:ascii="Times New Roman" w:hAnsi="Times New Roman" w:cs="Arial"/>
                <w:sz w:val="16"/>
                <w:szCs w:val="16"/>
                <w:u w:val="single"/>
              </w:rPr>
            </w:pPr>
          </w:p>
        </w:tc>
        <w:tc>
          <w:tcPr>
            <w:tcW w:w="1200" w:type="dxa"/>
          </w:tcPr>
          <w:p w:rsidR="00A10828" w:rsidRPr="00A10828" w:rsidRDefault="00A10828" w:rsidP="00A10828">
            <w:pPr>
              <w:jc w:val="center"/>
              <w:rPr>
                <w:rFonts w:ascii="Times New Roman" w:hAnsi="Times New Roman" w:cs="Arial"/>
                <w:sz w:val="16"/>
                <w:szCs w:val="16"/>
                <w:u w:val="single"/>
              </w:rPr>
            </w:pPr>
          </w:p>
        </w:tc>
        <w:tc>
          <w:tcPr>
            <w:tcW w:w="1200" w:type="dxa"/>
          </w:tcPr>
          <w:p w:rsidR="00A10828" w:rsidRPr="00A10828" w:rsidRDefault="00A10828" w:rsidP="00A10828">
            <w:pPr>
              <w:jc w:val="center"/>
              <w:rPr>
                <w:rFonts w:ascii="Times New Roman" w:hAnsi="Times New Roman" w:cs="Arial"/>
                <w:sz w:val="16"/>
                <w:szCs w:val="16"/>
                <w:u w:val="single"/>
              </w:rPr>
            </w:pPr>
          </w:p>
        </w:tc>
        <w:tc>
          <w:tcPr>
            <w:tcW w:w="1182" w:type="dxa"/>
          </w:tcPr>
          <w:p w:rsidR="00A10828" w:rsidRPr="00A10828" w:rsidRDefault="00A10828" w:rsidP="00A10828">
            <w:pPr>
              <w:jc w:val="center"/>
              <w:rPr>
                <w:rFonts w:ascii="Times New Roman" w:hAnsi="Times New Roman" w:cs="Arial"/>
                <w:sz w:val="16"/>
                <w:szCs w:val="16"/>
                <w:u w:val="single"/>
              </w:rPr>
            </w:pPr>
            <w:r w:rsidRPr="00A10828">
              <w:rPr>
                <w:rFonts w:ascii="Arial" w:hAnsi="Arial" w:cs="Arial"/>
                <w:sz w:val="16"/>
                <w:szCs w:val="16"/>
              </w:rPr>
              <w:t>5.2, .4,.6,.7,.10</w:t>
            </w:r>
          </w:p>
        </w:tc>
        <w:tc>
          <w:tcPr>
            <w:tcW w:w="1226" w:type="dxa"/>
          </w:tcPr>
          <w:p w:rsidR="00A10828" w:rsidRPr="00A10828" w:rsidRDefault="00A10828" w:rsidP="00A10828">
            <w:pPr>
              <w:jc w:val="center"/>
              <w:rPr>
                <w:rFonts w:ascii="Times New Roman" w:hAnsi="Times New Roman" w:cs="Arial"/>
                <w:sz w:val="16"/>
                <w:szCs w:val="16"/>
                <w:u w:val="single"/>
              </w:rPr>
            </w:pPr>
          </w:p>
        </w:tc>
        <w:tc>
          <w:tcPr>
            <w:tcW w:w="1226" w:type="dxa"/>
          </w:tcPr>
          <w:p w:rsidR="00A10828" w:rsidRPr="00A10828" w:rsidRDefault="00A10828" w:rsidP="00A10828">
            <w:pPr>
              <w:jc w:val="center"/>
              <w:rPr>
                <w:rFonts w:ascii="Times New Roman" w:hAnsi="Times New Roman" w:cs="Arial"/>
                <w:sz w:val="16"/>
                <w:szCs w:val="16"/>
                <w:u w:val="single"/>
              </w:rPr>
            </w:pPr>
          </w:p>
        </w:tc>
        <w:tc>
          <w:tcPr>
            <w:tcW w:w="1226" w:type="dxa"/>
          </w:tcPr>
          <w:p w:rsidR="00A10828" w:rsidRPr="00A10828" w:rsidRDefault="00A10828" w:rsidP="00A10828">
            <w:pPr>
              <w:jc w:val="center"/>
              <w:rPr>
                <w:rFonts w:ascii="Times New Roman" w:hAnsi="Times New Roman" w:cs="Arial"/>
                <w:sz w:val="16"/>
                <w:szCs w:val="16"/>
                <w:u w:val="single"/>
              </w:rPr>
            </w:pPr>
          </w:p>
        </w:tc>
        <w:tc>
          <w:tcPr>
            <w:tcW w:w="1182" w:type="dxa"/>
          </w:tcPr>
          <w:p w:rsidR="00A10828" w:rsidRPr="00A10828" w:rsidRDefault="00A10828" w:rsidP="00A10828">
            <w:pPr>
              <w:jc w:val="center"/>
              <w:rPr>
                <w:rFonts w:ascii="Arial" w:hAnsi="Arial" w:cs="Arial"/>
                <w:sz w:val="16"/>
                <w:szCs w:val="16"/>
              </w:rPr>
            </w:pPr>
            <w:r w:rsidRPr="00A10828">
              <w:rPr>
                <w:rFonts w:ascii="Arial" w:hAnsi="Arial" w:cs="Arial"/>
                <w:sz w:val="16"/>
                <w:szCs w:val="16"/>
              </w:rPr>
              <w:t>5.2</w:t>
            </w:r>
            <w:proofErr w:type="gramStart"/>
            <w:r w:rsidRPr="00A10828">
              <w:rPr>
                <w:rFonts w:ascii="Arial" w:hAnsi="Arial" w:cs="Arial"/>
                <w:sz w:val="16"/>
                <w:szCs w:val="16"/>
              </w:rPr>
              <w:t>,.</w:t>
            </w:r>
            <w:proofErr w:type="gramEnd"/>
            <w:r w:rsidRPr="00A10828">
              <w:rPr>
                <w:rFonts w:ascii="Arial" w:hAnsi="Arial" w:cs="Arial"/>
                <w:sz w:val="16"/>
                <w:szCs w:val="16"/>
              </w:rPr>
              <w:t>4,.</w:t>
            </w:r>
          </w:p>
          <w:p w:rsidR="00A10828" w:rsidRPr="00A10828" w:rsidRDefault="00A10828" w:rsidP="00A10828">
            <w:pPr>
              <w:jc w:val="center"/>
              <w:rPr>
                <w:rFonts w:ascii="Times New Roman" w:hAnsi="Times New Roman" w:cs="Arial"/>
                <w:sz w:val="16"/>
                <w:szCs w:val="16"/>
                <w:u w:val="single"/>
              </w:rPr>
            </w:pPr>
            <w:r w:rsidRPr="00A10828">
              <w:rPr>
                <w:rFonts w:ascii="Arial" w:hAnsi="Arial" w:cs="Arial"/>
                <w:sz w:val="16"/>
                <w:szCs w:val="16"/>
              </w:rPr>
              <w:t>5,.7,.8</w:t>
            </w:r>
          </w:p>
        </w:tc>
        <w:tc>
          <w:tcPr>
            <w:tcW w:w="1226" w:type="dxa"/>
          </w:tcPr>
          <w:p w:rsidR="00A10828" w:rsidRPr="00A10828" w:rsidRDefault="00A10828" w:rsidP="00A10828">
            <w:pPr>
              <w:jc w:val="center"/>
              <w:rPr>
                <w:rFonts w:ascii="Times New Roman" w:hAnsi="Times New Roman" w:cs="Arial"/>
                <w:sz w:val="16"/>
                <w:szCs w:val="16"/>
                <w:u w:val="single"/>
              </w:rPr>
            </w:pPr>
          </w:p>
        </w:tc>
        <w:tc>
          <w:tcPr>
            <w:tcW w:w="1226" w:type="dxa"/>
          </w:tcPr>
          <w:p w:rsidR="00A10828" w:rsidRPr="00A10828" w:rsidRDefault="00A10828" w:rsidP="00A10828">
            <w:pPr>
              <w:jc w:val="center"/>
              <w:rPr>
                <w:rFonts w:ascii="Times New Roman" w:hAnsi="Times New Roman" w:cs="Arial"/>
                <w:sz w:val="16"/>
                <w:szCs w:val="16"/>
                <w:u w:val="single"/>
              </w:rPr>
            </w:pPr>
          </w:p>
        </w:tc>
        <w:tc>
          <w:tcPr>
            <w:tcW w:w="1226" w:type="dxa"/>
          </w:tcPr>
          <w:p w:rsidR="00A10828" w:rsidRPr="00A10828" w:rsidRDefault="00A10828" w:rsidP="00A10828">
            <w:pPr>
              <w:jc w:val="center"/>
              <w:rPr>
                <w:rFonts w:ascii="Times New Roman" w:hAnsi="Times New Roman" w:cs="Arial"/>
                <w:sz w:val="16"/>
                <w:szCs w:val="16"/>
                <w:u w:val="single"/>
              </w:rPr>
            </w:pPr>
          </w:p>
        </w:tc>
        <w:tc>
          <w:tcPr>
            <w:tcW w:w="1197" w:type="dxa"/>
          </w:tcPr>
          <w:p w:rsidR="00A10828" w:rsidRPr="00A10828" w:rsidRDefault="00A10828" w:rsidP="00A10828">
            <w:pPr>
              <w:jc w:val="center"/>
              <w:rPr>
                <w:rFonts w:ascii="Arial" w:hAnsi="Arial" w:cs="Arial"/>
                <w:sz w:val="16"/>
                <w:szCs w:val="16"/>
              </w:rPr>
            </w:pPr>
            <w:r w:rsidRPr="00A10828">
              <w:rPr>
                <w:rFonts w:ascii="Arial" w:hAnsi="Arial" w:cs="Arial"/>
                <w:sz w:val="16"/>
                <w:szCs w:val="16"/>
              </w:rPr>
              <w:t>5.1</w:t>
            </w:r>
            <w:proofErr w:type="gramStart"/>
            <w:r w:rsidRPr="00A10828">
              <w:rPr>
                <w:rFonts w:ascii="Arial" w:hAnsi="Arial" w:cs="Arial"/>
                <w:sz w:val="16"/>
                <w:szCs w:val="16"/>
              </w:rPr>
              <w:t>,.</w:t>
            </w:r>
            <w:proofErr w:type="gramEnd"/>
            <w:r w:rsidRPr="00A10828">
              <w:rPr>
                <w:rFonts w:ascii="Arial" w:hAnsi="Arial" w:cs="Arial"/>
                <w:sz w:val="16"/>
                <w:szCs w:val="16"/>
              </w:rPr>
              <w:t>3,.5,.</w:t>
            </w:r>
          </w:p>
          <w:p w:rsidR="00A10828" w:rsidRPr="00A10828" w:rsidRDefault="00A10828" w:rsidP="00A10828">
            <w:pPr>
              <w:jc w:val="center"/>
              <w:rPr>
                <w:rFonts w:ascii="Times New Roman" w:hAnsi="Times New Roman" w:cs="Arial"/>
                <w:sz w:val="16"/>
                <w:szCs w:val="16"/>
                <w:u w:val="single"/>
              </w:rPr>
            </w:pPr>
            <w:r w:rsidRPr="00A10828">
              <w:rPr>
                <w:rFonts w:ascii="Arial" w:hAnsi="Arial" w:cs="Arial"/>
                <w:sz w:val="16"/>
                <w:szCs w:val="16"/>
              </w:rPr>
              <w:t>6,.8,.10</w:t>
            </w:r>
          </w:p>
        </w:tc>
      </w:tr>
    </w:tbl>
    <w:p w:rsidR="00A10828" w:rsidRPr="00A10828" w:rsidRDefault="00A10828" w:rsidP="00A10828">
      <w:pPr>
        <w:rPr>
          <w:rFonts w:ascii="Arial" w:hAnsi="Arial" w:cs="Arial"/>
          <w:b/>
          <w:sz w:val="16"/>
          <w:szCs w:val="16"/>
          <w:u w:val="single"/>
        </w:rPr>
      </w:pPr>
      <w:r w:rsidRPr="00A10828">
        <w:rPr>
          <w:rFonts w:ascii="Arial" w:hAnsi="Arial" w:cs="Arial"/>
          <w:b/>
          <w:sz w:val="16"/>
          <w:szCs w:val="16"/>
          <w:u w:val="single"/>
        </w:rPr>
        <w:t>Semester 2:</w:t>
      </w:r>
    </w:p>
    <w:tbl>
      <w:tblPr>
        <w:tblStyle w:val="TableGrid"/>
        <w:tblW w:w="0" w:type="auto"/>
        <w:tblLook w:val="00A0" w:firstRow="1" w:lastRow="0" w:firstColumn="1" w:lastColumn="0" w:noHBand="0" w:noVBand="0"/>
      </w:tblPr>
      <w:tblGrid>
        <w:gridCol w:w="1047"/>
        <w:gridCol w:w="1085"/>
        <w:gridCol w:w="1085"/>
        <w:gridCol w:w="1085"/>
        <w:gridCol w:w="1125"/>
        <w:gridCol w:w="1098"/>
        <w:gridCol w:w="1098"/>
        <w:gridCol w:w="1098"/>
        <w:gridCol w:w="1076"/>
        <w:gridCol w:w="1098"/>
        <w:gridCol w:w="1098"/>
        <w:gridCol w:w="1098"/>
        <w:gridCol w:w="1083"/>
      </w:tblGrid>
      <w:tr w:rsidR="00A10828" w:rsidRPr="00A10828" w:rsidTr="00A10828">
        <w:tc>
          <w:tcPr>
            <w:tcW w:w="1096" w:type="dxa"/>
          </w:tcPr>
          <w:p w:rsidR="00A10828" w:rsidRPr="00A10828" w:rsidRDefault="00A10828" w:rsidP="00A10828">
            <w:pPr>
              <w:jc w:val="center"/>
              <w:rPr>
                <w:rFonts w:ascii="Times New Roman" w:hAnsi="Times New Roman" w:cs="Arial"/>
                <w:b/>
                <w:sz w:val="16"/>
                <w:szCs w:val="16"/>
              </w:rPr>
            </w:pPr>
          </w:p>
        </w:tc>
        <w:tc>
          <w:tcPr>
            <w:tcW w:w="1201"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1</w:t>
            </w:r>
          </w:p>
          <w:p w:rsidR="00A10828" w:rsidRPr="00A10828" w:rsidRDefault="00A10828" w:rsidP="00A10828">
            <w:pPr>
              <w:jc w:val="center"/>
              <w:rPr>
                <w:rFonts w:ascii="Times New Roman" w:hAnsi="Times New Roman" w:cs="Arial"/>
                <w:b/>
                <w:sz w:val="16"/>
                <w:szCs w:val="16"/>
              </w:rPr>
            </w:pPr>
          </w:p>
        </w:tc>
        <w:tc>
          <w:tcPr>
            <w:tcW w:w="1200"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2</w:t>
            </w:r>
          </w:p>
        </w:tc>
        <w:tc>
          <w:tcPr>
            <w:tcW w:w="1200"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3</w:t>
            </w:r>
          </w:p>
        </w:tc>
        <w:tc>
          <w:tcPr>
            <w:tcW w:w="1182"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4</w:t>
            </w:r>
          </w:p>
        </w:tc>
        <w:tc>
          <w:tcPr>
            <w:tcW w:w="122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5</w:t>
            </w:r>
          </w:p>
        </w:tc>
        <w:tc>
          <w:tcPr>
            <w:tcW w:w="122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6</w:t>
            </w:r>
          </w:p>
        </w:tc>
        <w:tc>
          <w:tcPr>
            <w:tcW w:w="122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7</w:t>
            </w:r>
          </w:p>
        </w:tc>
        <w:tc>
          <w:tcPr>
            <w:tcW w:w="1182"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8</w:t>
            </w:r>
          </w:p>
        </w:tc>
        <w:tc>
          <w:tcPr>
            <w:tcW w:w="122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9</w:t>
            </w:r>
          </w:p>
        </w:tc>
        <w:tc>
          <w:tcPr>
            <w:tcW w:w="122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10</w:t>
            </w:r>
          </w:p>
        </w:tc>
        <w:tc>
          <w:tcPr>
            <w:tcW w:w="122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11</w:t>
            </w:r>
          </w:p>
        </w:tc>
        <w:tc>
          <w:tcPr>
            <w:tcW w:w="1197"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12</w:t>
            </w:r>
          </w:p>
        </w:tc>
      </w:tr>
      <w:tr w:rsidR="00A10828" w:rsidRPr="00A10828" w:rsidTr="00A10828">
        <w:tc>
          <w:tcPr>
            <w:tcW w:w="109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Assessment</w:t>
            </w:r>
          </w:p>
        </w:tc>
        <w:tc>
          <w:tcPr>
            <w:tcW w:w="1201"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Formative Assessment</w:t>
            </w:r>
          </w:p>
          <w:p w:rsidR="00A10828" w:rsidRPr="00A10828" w:rsidRDefault="00A10828" w:rsidP="00A10828">
            <w:pPr>
              <w:jc w:val="center"/>
              <w:rPr>
                <w:rFonts w:ascii="Times New Roman" w:hAnsi="Times New Roman" w:cs="Arial"/>
                <w:sz w:val="16"/>
                <w:szCs w:val="16"/>
              </w:rPr>
            </w:pPr>
          </w:p>
        </w:tc>
        <w:tc>
          <w:tcPr>
            <w:tcW w:w="1200"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Peer Assessment</w:t>
            </w:r>
          </w:p>
        </w:tc>
        <w:tc>
          <w:tcPr>
            <w:tcW w:w="1200"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Student </w:t>
            </w:r>
            <w:proofErr w:type="spellStart"/>
            <w:r w:rsidRPr="00A10828">
              <w:rPr>
                <w:rFonts w:ascii="Times New Roman" w:hAnsi="Times New Roman" w:cs="Arial"/>
                <w:sz w:val="16"/>
                <w:szCs w:val="16"/>
              </w:rPr>
              <w:t>Self Assessment</w:t>
            </w:r>
            <w:proofErr w:type="spellEnd"/>
          </w:p>
        </w:tc>
        <w:tc>
          <w:tcPr>
            <w:tcW w:w="1182"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Summative Assessment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Formative Assessment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Peer Assessment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Student </w:t>
            </w:r>
            <w:proofErr w:type="spellStart"/>
            <w:r w:rsidRPr="00A10828">
              <w:rPr>
                <w:rFonts w:ascii="Times New Roman" w:hAnsi="Times New Roman" w:cs="Arial"/>
                <w:sz w:val="16"/>
                <w:szCs w:val="16"/>
              </w:rPr>
              <w:t>Self Assessment</w:t>
            </w:r>
            <w:proofErr w:type="spellEnd"/>
          </w:p>
        </w:tc>
        <w:tc>
          <w:tcPr>
            <w:tcW w:w="1182"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Summative Assessment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Formative Assessment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Peer Assessment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Student </w:t>
            </w:r>
            <w:proofErr w:type="spellStart"/>
            <w:r w:rsidRPr="00A10828">
              <w:rPr>
                <w:rFonts w:ascii="Times New Roman" w:hAnsi="Times New Roman" w:cs="Arial"/>
                <w:sz w:val="16"/>
                <w:szCs w:val="16"/>
              </w:rPr>
              <w:t>Self Assessment</w:t>
            </w:r>
            <w:proofErr w:type="spellEnd"/>
          </w:p>
        </w:tc>
        <w:tc>
          <w:tcPr>
            <w:tcW w:w="1197"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Summative Assessment</w:t>
            </w:r>
          </w:p>
        </w:tc>
      </w:tr>
      <w:tr w:rsidR="00A10828" w:rsidRPr="00A10828" w:rsidTr="00A10828">
        <w:tc>
          <w:tcPr>
            <w:tcW w:w="109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 xml:space="preserve">Type </w:t>
            </w:r>
          </w:p>
        </w:tc>
        <w:tc>
          <w:tcPr>
            <w:tcW w:w="1201"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 xml:space="preserve">5 mark Question </w:t>
            </w:r>
          </w:p>
        </w:tc>
        <w:tc>
          <w:tcPr>
            <w:tcW w:w="1200"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 xml:space="preserve">5 mark Question </w:t>
            </w:r>
          </w:p>
        </w:tc>
        <w:tc>
          <w:tcPr>
            <w:tcW w:w="1200"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 xml:space="preserve">5 mark Question </w:t>
            </w:r>
          </w:p>
        </w:tc>
        <w:tc>
          <w:tcPr>
            <w:tcW w:w="1182" w:type="dxa"/>
          </w:tcPr>
          <w:p w:rsidR="00A10828" w:rsidRPr="00A10828" w:rsidRDefault="00A10828" w:rsidP="00A10828">
            <w:pPr>
              <w:jc w:val="center"/>
              <w:rPr>
                <w:rFonts w:ascii="Times New Roman" w:hAnsi="Times New Roman" w:cs="Arial"/>
                <w:sz w:val="16"/>
                <w:szCs w:val="16"/>
                <w:u w:val="single"/>
              </w:rPr>
            </w:pPr>
            <w:r w:rsidRPr="00A10828">
              <w:rPr>
                <w:rFonts w:ascii="Times New Roman" w:hAnsi="Times New Roman" w:cs="Arial"/>
                <w:sz w:val="16"/>
                <w:szCs w:val="16"/>
              </w:rPr>
              <w:t>Presentations / Sources - Talk re Aboriginal or Migrant / usefulness &amp; reliability of sources Report</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Paragraphs </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Paragraphs</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Paragraphs</w:t>
            </w:r>
          </w:p>
        </w:tc>
        <w:tc>
          <w:tcPr>
            <w:tcW w:w="1182" w:type="dxa"/>
          </w:tcPr>
          <w:p w:rsidR="00A10828" w:rsidRPr="00A10828" w:rsidRDefault="00A10828" w:rsidP="00A10828">
            <w:pPr>
              <w:jc w:val="center"/>
              <w:rPr>
                <w:rFonts w:ascii="Times New Roman" w:hAnsi="Times New Roman" w:cs="Arial"/>
                <w:sz w:val="16"/>
                <w:szCs w:val="16"/>
                <w:u w:val="single"/>
              </w:rPr>
            </w:pPr>
            <w:r w:rsidRPr="00A10828">
              <w:rPr>
                <w:rFonts w:ascii="Times New Roman" w:hAnsi="Times New Roman" w:cs="Arial"/>
                <w:sz w:val="16"/>
                <w:szCs w:val="16"/>
              </w:rPr>
              <w:t>Individual Vietnam Soldier Research Task</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 xml:space="preserve">15 mark Question </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 xml:space="preserve">15 mark Question </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 xml:space="preserve">15 mark Question </w:t>
            </w:r>
          </w:p>
        </w:tc>
        <w:tc>
          <w:tcPr>
            <w:tcW w:w="1197"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Yearly Exam</w:t>
            </w:r>
          </w:p>
          <w:p w:rsidR="00A10828" w:rsidRPr="00A10828" w:rsidRDefault="00A10828" w:rsidP="00A10828">
            <w:pPr>
              <w:jc w:val="center"/>
              <w:rPr>
                <w:rFonts w:ascii="Times New Roman" w:hAnsi="Times New Roman" w:cs="Arial"/>
                <w:sz w:val="16"/>
                <w:szCs w:val="16"/>
              </w:rPr>
            </w:pPr>
          </w:p>
          <w:p w:rsidR="00A10828" w:rsidRPr="00A10828" w:rsidRDefault="00A10828" w:rsidP="00A10828">
            <w:pPr>
              <w:jc w:val="center"/>
              <w:rPr>
                <w:rFonts w:ascii="Times New Roman" w:hAnsi="Times New Roman" w:cs="Arial"/>
                <w:sz w:val="16"/>
                <w:szCs w:val="16"/>
                <w:u w:val="single"/>
              </w:rPr>
            </w:pPr>
            <w:r w:rsidRPr="00A10828">
              <w:rPr>
                <w:rFonts w:ascii="Times New Roman" w:hAnsi="Times New Roman" w:cs="Arial"/>
                <w:sz w:val="16"/>
                <w:szCs w:val="16"/>
              </w:rPr>
              <w:t>20 x Multiple Choice; 3 x 5 marks; 1 x 15 marks</w:t>
            </w:r>
          </w:p>
        </w:tc>
      </w:tr>
      <w:tr w:rsidR="00A10828" w:rsidRPr="00A10828" w:rsidTr="00A10828">
        <w:tc>
          <w:tcPr>
            <w:tcW w:w="109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 xml:space="preserve">Weighting </w:t>
            </w:r>
          </w:p>
        </w:tc>
        <w:tc>
          <w:tcPr>
            <w:tcW w:w="1201"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Mandatory </w:t>
            </w:r>
          </w:p>
          <w:p w:rsidR="00A10828" w:rsidRPr="00A10828" w:rsidRDefault="00A10828" w:rsidP="00A10828">
            <w:pPr>
              <w:jc w:val="center"/>
              <w:rPr>
                <w:rFonts w:ascii="Times New Roman" w:hAnsi="Times New Roman" w:cs="Arial"/>
                <w:sz w:val="16"/>
                <w:szCs w:val="16"/>
              </w:rPr>
            </w:pPr>
          </w:p>
        </w:tc>
        <w:tc>
          <w:tcPr>
            <w:tcW w:w="1200"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200"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182"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10%</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182"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20%</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226" w:type="dxa"/>
          </w:tcPr>
          <w:p w:rsidR="00A10828" w:rsidRPr="00A10828" w:rsidRDefault="00A10828" w:rsidP="00A10828">
            <w:pPr>
              <w:rPr>
                <w:rFonts w:ascii="Times New Roman" w:hAnsi="Times New Roman"/>
                <w:sz w:val="16"/>
                <w:szCs w:val="16"/>
              </w:rPr>
            </w:pPr>
            <w:r w:rsidRPr="00A10828">
              <w:rPr>
                <w:rFonts w:ascii="Times New Roman" w:hAnsi="Times New Roman" w:cs="Arial"/>
                <w:sz w:val="16"/>
                <w:szCs w:val="16"/>
              </w:rPr>
              <w:t>Mandatory</w:t>
            </w:r>
          </w:p>
        </w:tc>
        <w:tc>
          <w:tcPr>
            <w:tcW w:w="1197"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20%</w:t>
            </w:r>
          </w:p>
        </w:tc>
      </w:tr>
      <w:tr w:rsidR="00A10828" w:rsidRPr="00A10828" w:rsidTr="00A10828">
        <w:tc>
          <w:tcPr>
            <w:tcW w:w="109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Due Time</w:t>
            </w:r>
          </w:p>
        </w:tc>
        <w:tc>
          <w:tcPr>
            <w:tcW w:w="1201"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3</w:t>
            </w:r>
          </w:p>
          <w:p w:rsidR="00A10828" w:rsidRPr="00A10828" w:rsidRDefault="00A10828" w:rsidP="00A10828">
            <w:pPr>
              <w:jc w:val="center"/>
              <w:rPr>
                <w:rFonts w:ascii="Times New Roman" w:hAnsi="Times New Roman" w:cs="Arial"/>
                <w:sz w:val="16"/>
                <w:szCs w:val="16"/>
              </w:rPr>
            </w:pPr>
          </w:p>
        </w:tc>
        <w:tc>
          <w:tcPr>
            <w:tcW w:w="1200"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3</w:t>
            </w:r>
          </w:p>
        </w:tc>
        <w:tc>
          <w:tcPr>
            <w:tcW w:w="1200"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4</w:t>
            </w:r>
          </w:p>
        </w:tc>
        <w:tc>
          <w:tcPr>
            <w:tcW w:w="1182"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5</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1,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6</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3,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6</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3,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7</w:t>
            </w:r>
          </w:p>
        </w:tc>
        <w:tc>
          <w:tcPr>
            <w:tcW w:w="1182"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3,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8</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3,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9</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3,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10</w:t>
            </w:r>
          </w:p>
        </w:tc>
        <w:tc>
          <w:tcPr>
            <w:tcW w:w="1226"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4,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1</w:t>
            </w:r>
          </w:p>
        </w:tc>
        <w:tc>
          <w:tcPr>
            <w:tcW w:w="1197" w:type="dxa"/>
          </w:tcPr>
          <w:p w:rsidR="00A10828" w:rsidRPr="00A10828" w:rsidRDefault="00A10828" w:rsidP="00A10828">
            <w:pPr>
              <w:jc w:val="center"/>
              <w:rPr>
                <w:rFonts w:ascii="Times New Roman" w:hAnsi="Times New Roman" w:cs="Arial"/>
                <w:sz w:val="16"/>
                <w:szCs w:val="16"/>
              </w:rPr>
            </w:pPr>
            <w:r w:rsidRPr="00A10828">
              <w:rPr>
                <w:rFonts w:ascii="Times New Roman" w:hAnsi="Times New Roman" w:cs="Arial"/>
                <w:sz w:val="16"/>
                <w:szCs w:val="16"/>
              </w:rPr>
              <w:t xml:space="preserve">T 4, </w:t>
            </w:r>
            <w:proofErr w:type="spellStart"/>
            <w:r w:rsidRPr="00A10828">
              <w:rPr>
                <w:rFonts w:ascii="Times New Roman" w:hAnsi="Times New Roman" w:cs="Arial"/>
                <w:sz w:val="16"/>
                <w:szCs w:val="16"/>
              </w:rPr>
              <w:t>Wk</w:t>
            </w:r>
            <w:proofErr w:type="spellEnd"/>
            <w:r w:rsidRPr="00A10828">
              <w:rPr>
                <w:rFonts w:ascii="Times New Roman" w:hAnsi="Times New Roman" w:cs="Arial"/>
                <w:sz w:val="16"/>
                <w:szCs w:val="16"/>
              </w:rPr>
              <w:t xml:space="preserve"> 2</w:t>
            </w:r>
          </w:p>
        </w:tc>
      </w:tr>
      <w:tr w:rsidR="00A10828" w:rsidRPr="00A10828" w:rsidTr="00A10828">
        <w:tc>
          <w:tcPr>
            <w:tcW w:w="1096" w:type="dxa"/>
          </w:tcPr>
          <w:p w:rsidR="00A10828" w:rsidRPr="00A10828" w:rsidRDefault="00A10828" w:rsidP="00A10828">
            <w:pPr>
              <w:jc w:val="center"/>
              <w:rPr>
                <w:rFonts w:ascii="Times New Roman" w:hAnsi="Times New Roman" w:cs="Arial"/>
                <w:b/>
                <w:sz w:val="16"/>
                <w:szCs w:val="16"/>
              </w:rPr>
            </w:pPr>
            <w:r w:rsidRPr="00A10828">
              <w:rPr>
                <w:rFonts w:ascii="Times New Roman" w:hAnsi="Times New Roman" w:cs="Arial"/>
                <w:b/>
                <w:sz w:val="16"/>
                <w:szCs w:val="16"/>
              </w:rPr>
              <w:t xml:space="preserve">Syllabus outcomes </w:t>
            </w:r>
          </w:p>
          <w:p w:rsidR="00A10828" w:rsidRPr="00A10828" w:rsidRDefault="00A10828" w:rsidP="00A10828">
            <w:pPr>
              <w:jc w:val="center"/>
              <w:rPr>
                <w:rFonts w:ascii="Times New Roman" w:hAnsi="Times New Roman" w:cs="Arial"/>
                <w:b/>
                <w:sz w:val="16"/>
                <w:szCs w:val="16"/>
              </w:rPr>
            </w:pPr>
          </w:p>
        </w:tc>
        <w:tc>
          <w:tcPr>
            <w:tcW w:w="1201" w:type="dxa"/>
          </w:tcPr>
          <w:p w:rsidR="00A10828" w:rsidRPr="00A10828" w:rsidRDefault="00A10828" w:rsidP="00A10828">
            <w:pPr>
              <w:jc w:val="center"/>
              <w:rPr>
                <w:rFonts w:ascii="Times New Roman" w:hAnsi="Times New Roman" w:cs="Arial"/>
                <w:sz w:val="16"/>
                <w:szCs w:val="16"/>
                <w:u w:val="single"/>
              </w:rPr>
            </w:pPr>
          </w:p>
        </w:tc>
        <w:tc>
          <w:tcPr>
            <w:tcW w:w="1200" w:type="dxa"/>
          </w:tcPr>
          <w:p w:rsidR="00A10828" w:rsidRPr="00A10828" w:rsidRDefault="00A10828" w:rsidP="00A10828">
            <w:pPr>
              <w:jc w:val="center"/>
              <w:rPr>
                <w:rFonts w:ascii="Times New Roman" w:hAnsi="Times New Roman" w:cs="Arial"/>
                <w:sz w:val="16"/>
                <w:szCs w:val="16"/>
                <w:u w:val="single"/>
              </w:rPr>
            </w:pPr>
          </w:p>
        </w:tc>
        <w:tc>
          <w:tcPr>
            <w:tcW w:w="1200" w:type="dxa"/>
          </w:tcPr>
          <w:p w:rsidR="00A10828" w:rsidRPr="00A10828" w:rsidRDefault="00A10828" w:rsidP="00A10828">
            <w:pPr>
              <w:jc w:val="center"/>
              <w:rPr>
                <w:rFonts w:ascii="Times New Roman" w:hAnsi="Times New Roman" w:cs="Arial"/>
                <w:sz w:val="16"/>
                <w:szCs w:val="16"/>
                <w:u w:val="single"/>
              </w:rPr>
            </w:pPr>
          </w:p>
        </w:tc>
        <w:tc>
          <w:tcPr>
            <w:tcW w:w="1182" w:type="dxa"/>
          </w:tcPr>
          <w:p w:rsidR="00A10828" w:rsidRPr="00A10828" w:rsidRDefault="00A10828" w:rsidP="00A10828">
            <w:pPr>
              <w:jc w:val="center"/>
              <w:rPr>
                <w:rFonts w:ascii="Times New Roman" w:hAnsi="Times New Roman" w:cs="Arial"/>
                <w:sz w:val="16"/>
                <w:szCs w:val="16"/>
                <w:u w:val="single"/>
              </w:rPr>
            </w:pPr>
            <w:r w:rsidRPr="00A10828">
              <w:rPr>
                <w:rFonts w:ascii="Arial" w:hAnsi="Arial" w:cs="Arial"/>
                <w:sz w:val="16"/>
                <w:szCs w:val="16"/>
              </w:rPr>
              <w:t>5.2, .4,.6,.7,.10</w:t>
            </w:r>
          </w:p>
        </w:tc>
        <w:tc>
          <w:tcPr>
            <w:tcW w:w="1226" w:type="dxa"/>
          </w:tcPr>
          <w:p w:rsidR="00A10828" w:rsidRPr="00A10828" w:rsidRDefault="00A10828" w:rsidP="00A10828">
            <w:pPr>
              <w:jc w:val="center"/>
              <w:rPr>
                <w:rFonts w:ascii="Times New Roman" w:hAnsi="Times New Roman" w:cs="Arial"/>
                <w:sz w:val="16"/>
                <w:szCs w:val="16"/>
                <w:u w:val="single"/>
              </w:rPr>
            </w:pPr>
          </w:p>
        </w:tc>
        <w:tc>
          <w:tcPr>
            <w:tcW w:w="1226" w:type="dxa"/>
          </w:tcPr>
          <w:p w:rsidR="00A10828" w:rsidRPr="00A10828" w:rsidRDefault="00A10828" w:rsidP="00A10828">
            <w:pPr>
              <w:jc w:val="center"/>
              <w:rPr>
                <w:rFonts w:ascii="Times New Roman" w:hAnsi="Times New Roman" w:cs="Arial"/>
                <w:sz w:val="16"/>
                <w:szCs w:val="16"/>
                <w:u w:val="single"/>
              </w:rPr>
            </w:pPr>
          </w:p>
        </w:tc>
        <w:tc>
          <w:tcPr>
            <w:tcW w:w="1226" w:type="dxa"/>
          </w:tcPr>
          <w:p w:rsidR="00A10828" w:rsidRPr="00A10828" w:rsidRDefault="00A10828" w:rsidP="00A10828">
            <w:pPr>
              <w:jc w:val="center"/>
              <w:rPr>
                <w:rFonts w:ascii="Times New Roman" w:hAnsi="Times New Roman" w:cs="Arial"/>
                <w:sz w:val="16"/>
                <w:szCs w:val="16"/>
                <w:u w:val="single"/>
              </w:rPr>
            </w:pPr>
          </w:p>
        </w:tc>
        <w:tc>
          <w:tcPr>
            <w:tcW w:w="1182" w:type="dxa"/>
          </w:tcPr>
          <w:p w:rsidR="00A10828" w:rsidRPr="00A10828" w:rsidRDefault="00A10828" w:rsidP="00A10828">
            <w:pPr>
              <w:jc w:val="center"/>
              <w:rPr>
                <w:rFonts w:ascii="Arial" w:hAnsi="Arial" w:cs="Arial"/>
                <w:sz w:val="16"/>
                <w:szCs w:val="16"/>
              </w:rPr>
            </w:pPr>
            <w:r w:rsidRPr="00A10828">
              <w:rPr>
                <w:rFonts w:ascii="Arial" w:hAnsi="Arial" w:cs="Arial"/>
                <w:sz w:val="16"/>
                <w:szCs w:val="16"/>
              </w:rPr>
              <w:t>.2</w:t>
            </w:r>
            <w:proofErr w:type="gramStart"/>
            <w:r w:rsidRPr="00A10828">
              <w:rPr>
                <w:rFonts w:ascii="Arial" w:hAnsi="Arial" w:cs="Arial"/>
                <w:sz w:val="16"/>
                <w:szCs w:val="16"/>
              </w:rPr>
              <w:t>,.</w:t>
            </w:r>
            <w:proofErr w:type="gramEnd"/>
            <w:r w:rsidRPr="00A10828">
              <w:rPr>
                <w:rFonts w:ascii="Arial" w:hAnsi="Arial" w:cs="Arial"/>
                <w:sz w:val="16"/>
                <w:szCs w:val="16"/>
              </w:rPr>
              <w:t>4,.</w:t>
            </w:r>
          </w:p>
          <w:p w:rsidR="00A10828" w:rsidRPr="00A10828" w:rsidRDefault="00A10828" w:rsidP="00A10828">
            <w:pPr>
              <w:jc w:val="center"/>
              <w:rPr>
                <w:rFonts w:ascii="Times New Roman" w:hAnsi="Times New Roman" w:cs="Arial"/>
                <w:sz w:val="16"/>
                <w:szCs w:val="16"/>
                <w:u w:val="single"/>
              </w:rPr>
            </w:pPr>
            <w:r w:rsidRPr="00A10828">
              <w:rPr>
                <w:rFonts w:ascii="Arial" w:hAnsi="Arial" w:cs="Arial"/>
                <w:sz w:val="16"/>
                <w:szCs w:val="16"/>
              </w:rPr>
              <w:t>5,.7,.8</w:t>
            </w:r>
          </w:p>
        </w:tc>
        <w:tc>
          <w:tcPr>
            <w:tcW w:w="1226" w:type="dxa"/>
          </w:tcPr>
          <w:p w:rsidR="00A10828" w:rsidRPr="00A10828" w:rsidRDefault="00A10828" w:rsidP="00A10828">
            <w:pPr>
              <w:jc w:val="center"/>
              <w:rPr>
                <w:rFonts w:ascii="Times New Roman" w:hAnsi="Times New Roman" w:cs="Arial"/>
                <w:sz w:val="16"/>
                <w:szCs w:val="16"/>
                <w:u w:val="single"/>
              </w:rPr>
            </w:pPr>
          </w:p>
        </w:tc>
        <w:tc>
          <w:tcPr>
            <w:tcW w:w="1226" w:type="dxa"/>
          </w:tcPr>
          <w:p w:rsidR="00A10828" w:rsidRPr="00A10828" w:rsidRDefault="00A10828" w:rsidP="00A10828">
            <w:pPr>
              <w:jc w:val="center"/>
              <w:rPr>
                <w:rFonts w:ascii="Times New Roman" w:hAnsi="Times New Roman" w:cs="Arial"/>
                <w:sz w:val="16"/>
                <w:szCs w:val="16"/>
                <w:u w:val="single"/>
              </w:rPr>
            </w:pPr>
          </w:p>
        </w:tc>
        <w:tc>
          <w:tcPr>
            <w:tcW w:w="1226" w:type="dxa"/>
          </w:tcPr>
          <w:p w:rsidR="00A10828" w:rsidRPr="00A10828" w:rsidRDefault="00A10828" w:rsidP="00A10828">
            <w:pPr>
              <w:jc w:val="center"/>
              <w:rPr>
                <w:rFonts w:ascii="Times New Roman" w:hAnsi="Times New Roman" w:cs="Arial"/>
                <w:sz w:val="16"/>
                <w:szCs w:val="16"/>
                <w:u w:val="single"/>
              </w:rPr>
            </w:pPr>
          </w:p>
        </w:tc>
        <w:tc>
          <w:tcPr>
            <w:tcW w:w="1197" w:type="dxa"/>
          </w:tcPr>
          <w:p w:rsidR="00A10828" w:rsidRPr="00A10828" w:rsidRDefault="00A10828" w:rsidP="00A10828">
            <w:pPr>
              <w:jc w:val="center"/>
              <w:rPr>
                <w:rFonts w:ascii="Arial" w:hAnsi="Arial" w:cs="Arial"/>
                <w:sz w:val="16"/>
                <w:szCs w:val="16"/>
              </w:rPr>
            </w:pPr>
            <w:r w:rsidRPr="00A10828">
              <w:rPr>
                <w:rFonts w:ascii="Arial" w:hAnsi="Arial" w:cs="Arial"/>
                <w:sz w:val="16"/>
                <w:szCs w:val="16"/>
              </w:rPr>
              <w:t>5.1</w:t>
            </w:r>
            <w:proofErr w:type="gramStart"/>
            <w:r w:rsidRPr="00A10828">
              <w:rPr>
                <w:rFonts w:ascii="Arial" w:hAnsi="Arial" w:cs="Arial"/>
                <w:sz w:val="16"/>
                <w:szCs w:val="16"/>
              </w:rPr>
              <w:t>,.</w:t>
            </w:r>
            <w:proofErr w:type="gramEnd"/>
            <w:r w:rsidRPr="00A10828">
              <w:rPr>
                <w:rFonts w:ascii="Arial" w:hAnsi="Arial" w:cs="Arial"/>
                <w:sz w:val="16"/>
                <w:szCs w:val="16"/>
              </w:rPr>
              <w:t>3,.5,.</w:t>
            </w:r>
          </w:p>
          <w:p w:rsidR="00A10828" w:rsidRPr="00A10828" w:rsidRDefault="00A10828" w:rsidP="00A10828">
            <w:pPr>
              <w:jc w:val="center"/>
              <w:rPr>
                <w:rFonts w:ascii="Times New Roman" w:hAnsi="Times New Roman" w:cs="Arial"/>
                <w:sz w:val="16"/>
                <w:szCs w:val="16"/>
                <w:u w:val="single"/>
              </w:rPr>
            </w:pPr>
            <w:r w:rsidRPr="00A10828">
              <w:rPr>
                <w:rFonts w:ascii="Arial" w:hAnsi="Arial" w:cs="Arial"/>
                <w:sz w:val="16"/>
                <w:szCs w:val="16"/>
              </w:rPr>
              <w:t>6,.8,.10</w:t>
            </w:r>
          </w:p>
        </w:tc>
      </w:tr>
    </w:tbl>
    <w:p w:rsidR="00BB7082" w:rsidRDefault="00BB7082"/>
    <w:sectPr w:rsidR="00BB7082" w:rsidSect="00A10828">
      <w:pgSz w:w="16838" w:h="11906"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Gill Sans">
    <w:altName w:val="Gill Sans MT"/>
    <w:charset w:val="00"/>
    <w:family w:val="auto"/>
    <w:pitch w:val="variable"/>
    <w:sig w:usb0="00000003" w:usb1="00000000" w:usb2="00000000" w:usb3="00000000" w:csb0="00000001" w:csb1="00000000"/>
  </w:font>
  <w:font w:name="ALPEI O+ Times">
    <w:altName w:val="Times New Roman"/>
    <w:panose1 w:val="00000000000000000000"/>
    <w:charset w:val="00"/>
    <w:family w:val="roman"/>
    <w:notTrueType/>
    <w:pitch w:val="default"/>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EC7CD3"/>
    <w:multiLevelType w:val="hybridMultilevel"/>
    <w:tmpl w:val="E312C07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1">
    <w:nsid w:val="542D7C5C"/>
    <w:multiLevelType w:val="hybridMultilevel"/>
    <w:tmpl w:val="42C4E952"/>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63BA2C2E"/>
    <w:multiLevelType w:val="hybridMultilevel"/>
    <w:tmpl w:val="2E6C53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2"/>
  </w:num>
  <w:num w:numId="2">
    <w:abstractNumId w:val="1"/>
  </w:num>
  <w:num w:numId="3">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7082"/>
    <w:rsid w:val="000A3786"/>
    <w:rsid w:val="0024599B"/>
    <w:rsid w:val="003F5E5E"/>
    <w:rsid w:val="005B3597"/>
    <w:rsid w:val="005F039F"/>
    <w:rsid w:val="008C19F4"/>
    <w:rsid w:val="008C594B"/>
    <w:rsid w:val="00A10828"/>
    <w:rsid w:val="00AC5CC7"/>
    <w:rsid w:val="00BB7082"/>
    <w:rsid w:val="00D90A8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4599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90A8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B70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7082"/>
    <w:rPr>
      <w:rFonts w:ascii="Tahoma" w:hAnsi="Tahoma" w:cs="Tahoma"/>
      <w:sz w:val="16"/>
      <w:szCs w:val="16"/>
    </w:rPr>
  </w:style>
  <w:style w:type="character" w:customStyle="1" w:styleId="Heading1Char">
    <w:name w:val="Heading 1 Char"/>
    <w:basedOn w:val="DefaultParagraphFont"/>
    <w:link w:val="Heading1"/>
    <w:uiPriority w:val="9"/>
    <w:rsid w:val="0024599B"/>
    <w:rPr>
      <w:rFonts w:asciiTheme="majorHAnsi" w:eastAsiaTheme="majorEastAsia" w:hAnsiTheme="majorHAnsi" w:cstheme="majorBidi"/>
      <w:b/>
      <w:bCs/>
      <w:color w:val="365F91" w:themeColor="accent1" w:themeShade="BF"/>
      <w:sz w:val="28"/>
      <w:szCs w:val="28"/>
    </w:rPr>
  </w:style>
  <w:style w:type="paragraph" w:styleId="NoSpacing">
    <w:name w:val="No Spacing"/>
    <w:qFormat/>
    <w:rsid w:val="00D90A89"/>
    <w:pPr>
      <w:spacing w:after="0" w:line="240" w:lineRule="auto"/>
    </w:pPr>
    <w:rPr>
      <w:rFonts w:ascii="Calibri" w:eastAsia="SimSun" w:hAnsi="Calibri" w:cs="Times New Roman"/>
      <w:lang w:eastAsia="zh-CN"/>
    </w:rPr>
  </w:style>
  <w:style w:type="character" w:customStyle="1" w:styleId="Heading2Char">
    <w:name w:val="Heading 2 Char"/>
    <w:basedOn w:val="DefaultParagraphFont"/>
    <w:link w:val="Heading2"/>
    <w:uiPriority w:val="9"/>
    <w:rsid w:val="00D90A89"/>
    <w:rPr>
      <w:rFonts w:asciiTheme="majorHAnsi" w:eastAsiaTheme="majorEastAsia" w:hAnsiTheme="majorHAnsi" w:cstheme="majorBidi"/>
      <w:b/>
      <w:bCs/>
      <w:color w:val="4F81BD" w:themeColor="accent1"/>
      <w:sz w:val="26"/>
      <w:szCs w:val="26"/>
    </w:rPr>
  </w:style>
  <w:style w:type="paragraph" w:customStyle="1" w:styleId="LEVELB">
    <w:name w:val="LEVEL B"/>
    <w:basedOn w:val="Normal"/>
    <w:rsid w:val="008C594B"/>
    <w:pPr>
      <w:spacing w:after="0" w:line="240" w:lineRule="auto"/>
      <w:ind w:left="720" w:hanging="720"/>
    </w:pPr>
    <w:rPr>
      <w:rFonts w:ascii="Arial" w:eastAsia="Times" w:hAnsi="Arial" w:cs="Times New Roman"/>
      <w:b/>
      <w:sz w:val="24"/>
      <w:szCs w:val="20"/>
      <w:lang w:val="en-US" w:eastAsia="zh-CN"/>
    </w:rPr>
  </w:style>
  <w:style w:type="character" w:styleId="Hyperlink">
    <w:name w:val="Hyperlink"/>
    <w:basedOn w:val="DefaultParagraphFont"/>
    <w:uiPriority w:val="99"/>
    <w:unhideWhenUsed/>
    <w:rsid w:val="008C594B"/>
    <w:rPr>
      <w:color w:val="0000FF"/>
      <w:u w:val="single"/>
    </w:rPr>
  </w:style>
  <w:style w:type="paragraph" w:styleId="ListParagraph">
    <w:name w:val="List Paragraph"/>
    <w:basedOn w:val="Normal"/>
    <w:uiPriority w:val="34"/>
    <w:qFormat/>
    <w:rsid w:val="005B3597"/>
    <w:pPr>
      <w:widowControl w:val="0"/>
      <w:spacing w:after="0" w:line="360" w:lineRule="auto"/>
      <w:ind w:left="720" w:firstLine="720"/>
      <w:contextualSpacing/>
      <w:jc w:val="both"/>
    </w:pPr>
    <w:rPr>
      <w:rFonts w:ascii="Gill Sans" w:eastAsia="Times New Roman" w:hAnsi="Gill Sans" w:cs="Times New Roman"/>
      <w:sz w:val="24"/>
      <w:szCs w:val="24"/>
    </w:rPr>
  </w:style>
  <w:style w:type="table" w:styleId="TableGrid">
    <w:name w:val="Table Grid"/>
    <w:basedOn w:val="TableNormal"/>
    <w:uiPriority w:val="59"/>
    <w:rsid w:val="00A1082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C5CC7"/>
    <w:pPr>
      <w:autoSpaceDE w:val="0"/>
      <w:autoSpaceDN w:val="0"/>
      <w:adjustRightInd w:val="0"/>
      <w:spacing w:after="0" w:line="240" w:lineRule="auto"/>
    </w:pPr>
    <w:rPr>
      <w:rFonts w:ascii="ALPEI O+ Times" w:hAnsi="ALPEI O+ Times" w:cs="ALPEI O+ Times"/>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4599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90A8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B70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7082"/>
    <w:rPr>
      <w:rFonts w:ascii="Tahoma" w:hAnsi="Tahoma" w:cs="Tahoma"/>
      <w:sz w:val="16"/>
      <w:szCs w:val="16"/>
    </w:rPr>
  </w:style>
  <w:style w:type="character" w:customStyle="1" w:styleId="Heading1Char">
    <w:name w:val="Heading 1 Char"/>
    <w:basedOn w:val="DefaultParagraphFont"/>
    <w:link w:val="Heading1"/>
    <w:uiPriority w:val="9"/>
    <w:rsid w:val="0024599B"/>
    <w:rPr>
      <w:rFonts w:asciiTheme="majorHAnsi" w:eastAsiaTheme="majorEastAsia" w:hAnsiTheme="majorHAnsi" w:cstheme="majorBidi"/>
      <w:b/>
      <w:bCs/>
      <w:color w:val="365F91" w:themeColor="accent1" w:themeShade="BF"/>
      <w:sz w:val="28"/>
      <w:szCs w:val="28"/>
    </w:rPr>
  </w:style>
  <w:style w:type="paragraph" w:styleId="NoSpacing">
    <w:name w:val="No Spacing"/>
    <w:qFormat/>
    <w:rsid w:val="00D90A89"/>
    <w:pPr>
      <w:spacing w:after="0" w:line="240" w:lineRule="auto"/>
    </w:pPr>
    <w:rPr>
      <w:rFonts w:ascii="Calibri" w:eastAsia="SimSun" w:hAnsi="Calibri" w:cs="Times New Roman"/>
      <w:lang w:eastAsia="zh-CN"/>
    </w:rPr>
  </w:style>
  <w:style w:type="character" w:customStyle="1" w:styleId="Heading2Char">
    <w:name w:val="Heading 2 Char"/>
    <w:basedOn w:val="DefaultParagraphFont"/>
    <w:link w:val="Heading2"/>
    <w:uiPriority w:val="9"/>
    <w:rsid w:val="00D90A89"/>
    <w:rPr>
      <w:rFonts w:asciiTheme="majorHAnsi" w:eastAsiaTheme="majorEastAsia" w:hAnsiTheme="majorHAnsi" w:cstheme="majorBidi"/>
      <w:b/>
      <w:bCs/>
      <w:color w:val="4F81BD" w:themeColor="accent1"/>
      <w:sz w:val="26"/>
      <w:szCs w:val="26"/>
    </w:rPr>
  </w:style>
  <w:style w:type="paragraph" w:customStyle="1" w:styleId="LEVELB">
    <w:name w:val="LEVEL B"/>
    <w:basedOn w:val="Normal"/>
    <w:rsid w:val="008C594B"/>
    <w:pPr>
      <w:spacing w:after="0" w:line="240" w:lineRule="auto"/>
      <w:ind w:left="720" w:hanging="720"/>
    </w:pPr>
    <w:rPr>
      <w:rFonts w:ascii="Arial" w:eastAsia="Times" w:hAnsi="Arial" w:cs="Times New Roman"/>
      <w:b/>
      <w:sz w:val="24"/>
      <w:szCs w:val="20"/>
      <w:lang w:val="en-US" w:eastAsia="zh-CN"/>
    </w:rPr>
  </w:style>
  <w:style w:type="character" w:styleId="Hyperlink">
    <w:name w:val="Hyperlink"/>
    <w:basedOn w:val="DefaultParagraphFont"/>
    <w:uiPriority w:val="99"/>
    <w:unhideWhenUsed/>
    <w:rsid w:val="008C594B"/>
    <w:rPr>
      <w:color w:val="0000FF"/>
      <w:u w:val="single"/>
    </w:rPr>
  </w:style>
  <w:style w:type="paragraph" w:styleId="ListParagraph">
    <w:name w:val="List Paragraph"/>
    <w:basedOn w:val="Normal"/>
    <w:uiPriority w:val="34"/>
    <w:qFormat/>
    <w:rsid w:val="005B3597"/>
    <w:pPr>
      <w:widowControl w:val="0"/>
      <w:spacing w:after="0" w:line="360" w:lineRule="auto"/>
      <w:ind w:left="720" w:firstLine="720"/>
      <w:contextualSpacing/>
      <w:jc w:val="both"/>
    </w:pPr>
    <w:rPr>
      <w:rFonts w:ascii="Gill Sans" w:eastAsia="Times New Roman" w:hAnsi="Gill Sans" w:cs="Times New Roman"/>
      <w:sz w:val="24"/>
      <w:szCs w:val="24"/>
    </w:rPr>
  </w:style>
  <w:style w:type="table" w:styleId="TableGrid">
    <w:name w:val="Table Grid"/>
    <w:basedOn w:val="TableNormal"/>
    <w:uiPriority w:val="59"/>
    <w:rsid w:val="00A1082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C5CC7"/>
    <w:pPr>
      <w:autoSpaceDE w:val="0"/>
      <w:autoSpaceDN w:val="0"/>
      <w:adjustRightInd w:val="0"/>
      <w:spacing w:after="0" w:line="240" w:lineRule="auto"/>
    </w:pPr>
    <w:rPr>
      <w:rFonts w:ascii="ALPEI O+ Times" w:hAnsi="ALPEI O+ Times" w:cs="ALPEI O+ Time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938391">
      <w:bodyDiv w:val="1"/>
      <w:marLeft w:val="0"/>
      <w:marRight w:val="0"/>
      <w:marTop w:val="0"/>
      <w:marBottom w:val="0"/>
      <w:divBdr>
        <w:top w:val="none" w:sz="0" w:space="0" w:color="auto"/>
        <w:left w:val="none" w:sz="0" w:space="0" w:color="auto"/>
        <w:bottom w:val="none" w:sz="0" w:space="0" w:color="auto"/>
        <w:right w:val="none" w:sz="0" w:space="0" w:color="auto"/>
      </w:divBdr>
    </w:div>
    <w:div w:id="200947634">
      <w:bodyDiv w:val="1"/>
      <w:marLeft w:val="0"/>
      <w:marRight w:val="0"/>
      <w:marTop w:val="0"/>
      <w:marBottom w:val="0"/>
      <w:divBdr>
        <w:top w:val="none" w:sz="0" w:space="0" w:color="auto"/>
        <w:left w:val="none" w:sz="0" w:space="0" w:color="auto"/>
        <w:bottom w:val="none" w:sz="0" w:space="0" w:color="auto"/>
        <w:right w:val="none" w:sz="0" w:space="0" w:color="auto"/>
      </w:divBdr>
    </w:div>
    <w:div w:id="1868592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hyperlink" Target="http://prezi.com/xyhb6pnhclgb/totalitarianism-in-nazi-germany-children-at-home/" TargetMode="External"/><Relationship Id="rId26" Type="http://schemas.openxmlformats.org/officeDocument/2006/relationships/image" Target="media/image16.png"/><Relationship Id="rId3" Type="http://schemas.microsoft.com/office/2007/relationships/stylesWithEffects" Target="stylesWithEffects.xml"/><Relationship Id="rId21" Type="http://schemas.openxmlformats.org/officeDocument/2006/relationships/hyperlink" Target="http://prezi.com/cgxhr47zbze2/judicial-system-in-nazi-germany/" TargetMode="External"/><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prezi.com/dl9kc7nwbba1/totalitarianism-in-nazi-germany/" TargetMode="External"/><Relationship Id="rId29" Type="http://schemas.openxmlformats.org/officeDocument/2006/relationships/hyperlink" Target="http://prezi.com/medyxuyxjajm/hsc-indochina-south-vietnamese-soliders-part-ii/" TargetMode="Externa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3.jpeg"/><Relationship Id="rId28" Type="http://schemas.openxmlformats.org/officeDocument/2006/relationships/hyperlink" Target="http://prezi.com/fhnlsxj6jl20/hsc-indochina-south-vietnamese-soliders-timeline-mindmap/" TargetMode="External"/><Relationship Id="rId10" Type="http://schemas.openxmlformats.org/officeDocument/2006/relationships/image" Target="media/image4.png"/><Relationship Id="rId19" Type="http://schemas.openxmlformats.org/officeDocument/2006/relationships/hyperlink" Target="http://prezi.com/xaefxwrcbg3v/totalitarianism-music-literature/" TargetMode="External"/><Relationship Id="rId31" Type="http://schemas.openxmlformats.org/officeDocument/2006/relationships/hyperlink" Target="http://sites.google.com/site/vcandnva/" TargetMode="External"/><Relationship Id="rId4" Type="http://schemas.openxmlformats.org/officeDocument/2006/relationships/settings" Target="settings.xml"/><Relationship Id="rId9" Type="http://schemas.openxmlformats.org/officeDocument/2006/relationships/hyperlink" Target="http://web.me.com/tonyhannon/Site_4/Welcome.html" TargetMode="External"/><Relationship Id="rId14" Type="http://schemas.openxmlformats.org/officeDocument/2006/relationships/image" Target="media/image8.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hyperlink" Target="http://www.wix.com/sdhingra/indochin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273</TotalTime>
  <Pages>16</Pages>
  <Words>2770</Words>
  <Characters>15792</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Sydney Boys High School</Company>
  <LinksUpToDate>false</LinksUpToDate>
  <CharactersWithSpaces>18525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Devlin, Robert</dc:creator>
  <cp:lastModifiedBy>Devlin, Robert</cp:lastModifiedBy>
  <cp:revision>3</cp:revision>
  <cp:lastPrinted>2011-08-18T02:46:00Z</cp:lastPrinted>
  <dcterms:created xsi:type="dcterms:W3CDTF">2011-08-17T22:18:00Z</dcterms:created>
  <dcterms:modified xsi:type="dcterms:W3CDTF">2011-08-18T02:56:00Z</dcterms:modified>
</cp:coreProperties>
</file>